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45" w:rsidRPr="003B1A05" w:rsidRDefault="003B1A05" w:rsidP="003B1A05">
      <w:pPr>
        <w:autoSpaceDE w:val="0"/>
        <w:autoSpaceDN w:val="0"/>
        <w:adjustRightInd w:val="0"/>
        <w:ind w:left="709"/>
        <w:rPr>
          <w:rFonts w:ascii="Verdana" w:hAnsi="Verdana" w:cs="Tahoma"/>
          <w:sz w:val="28"/>
          <w:szCs w:val="28"/>
          <w:lang w:val="bg-BG"/>
        </w:rPr>
      </w:pPr>
      <w:r w:rsidRPr="003B1A05">
        <w:rPr>
          <w:rFonts w:ascii="Verdana" w:hAnsi="Verdana" w:cs="Tahoma"/>
          <w:sz w:val="28"/>
          <w:szCs w:val="28"/>
          <w:lang w:val="bg-BG"/>
        </w:rPr>
        <w:tab/>
      </w:r>
    </w:p>
    <w:p w:rsidR="00F42945" w:rsidRPr="003B1A05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sz w:val="28"/>
          <w:szCs w:val="28"/>
          <w:lang w:val="bg-BG"/>
        </w:rPr>
      </w:pPr>
    </w:p>
    <w:p w:rsidR="00F42945" w:rsidRPr="003B1A05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sz w:val="28"/>
          <w:szCs w:val="28"/>
          <w:lang w:val="bg-BG"/>
        </w:rPr>
      </w:pPr>
    </w:p>
    <w:p w:rsidR="00F42945" w:rsidRPr="003B1A05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sz w:val="28"/>
          <w:szCs w:val="28"/>
          <w:lang w:val="bg-BG"/>
        </w:rPr>
      </w:pPr>
    </w:p>
    <w:p w:rsidR="00F42945" w:rsidRPr="003B1A05" w:rsidRDefault="003B1A05" w:rsidP="003B1A05">
      <w:pPr>
        <w:tabs>
          <w:tab w:val="left" w:pos="3165"/>
        </w:tabs>
        <w:autoSpaceDE w:val="0"/>
        <w:autoSpaceDN w:val="0"/>
        <w:adjustRightInd w:val="0"/>
        <w:ind w:left="709"/>
        <w:rPr>
          <w:rFonts w:ascii="Verdana" w:hAnsi="Verdana" w:cs="Tahoma"/>
          <w:sz w:val="28"/>
          <w:szCs w:val="28"/>
          <w:lang w:val="bg-BG"/>
        </w:rPr>
      </w:pPr>
      <w:r>
        <w:rPr>
          <w:rFonts w:ascii="Verdana" w:hAnsi="Verdana" w:cs="Tahoma"/>
          <w:sz w:val="28"/>
          <w:szCs w:val="28"/>
          <w:lang w:val="bg-BG"/>
        </w:rPr>
        <w:tab/>
      </w:r>
    </w:p>
    <w:p w:rsidR="00F42945" w:rsidRPr="00F8705F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</w:p>
    <w:p w:rsidR="00F42945" w:rsidRPr="00F8705F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</w:p>
    <w:p w:rsidR="00F42945" w:rsidRPr="00F8705F" w:rsidRDefault="00D44A53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  <w:r w:rsidRPr="00B30F06">
        <w:rPr>
          <w:rFonts w:ascii="Verdana" w:hAnsi="Verdana" w:cs="Tahoma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C7F66" wp14:editId="18A06212">
                <wp:simplePos x="0" y="0"/>
                <wp:positionH relativeFrom="column">
                  <wp:posOffset>676275</wp:posOffset>
                </wp:positionH>
                <wp:positionV relativeFrom="paragraph">
                  <wp:posOffset>22225</wp:posOffset>
                </wp:positionV>
                <wp:extent cx="5143500" cy="619125"/>
                <wp:effectExtent l="8890" t="6985" r="10160" b="12065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379A" w:rsidRDefault="007A379A" w:rsidP="00D44A53">
                            <w:pPr>
                              <w:pStyle w:val="af6"/>
                              <w:spacing w:before="0" w:beforeAutospacing="0" w:after="0" w:afterAutospacing="0"/>
                              <w:ind w:left="-1701" w:right="-974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pacing w:val="16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РАБОТЕН 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AC7F66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left:0;text-align:left;margin-left:53.25pt;margin-top:1.75pt;width:40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" filled="f" stroked="f">
                <o:lock v:ext="edit" shapetype="t"/>
                <v:textbox style="mso-fit-shape-to-text:t">
                  <w:txbxContent>
                    <w:p w:rsidR="00067AA1" w:rsidRDefault="00067AA1" w:rsidP="00D44A53">
                      <w:pPr>
                        <w:pStyle w:val="af6"/>
                        <w:spacing w:before="0" w:beforeAutospacing="0" w:after="0" w:afterAutospacing="0"/>
                        <w:ind w:left="-1701" w:right="-974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pacing w:val="16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shade w14:val="46275"/>
                                  </w14:srgbClr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РАБОТЕН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F42945" w:rsidRPr="00F8705F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</w:p>
    <w:p w:rsidR="00F42945" w:rsidRPr="00F8705F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</w:p>
    <w:p w:rsidR="00F42945" w:rsidRPr="00F8705F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</w:p>
    <w:p w:rsidR="00F42945" w:rsidRPr="00F8705F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</w:p>
    <w:p w:rsidR="00F42945" w:rsidRPr="00F8705F" w:rsidRDefault="00F42945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</w:p>
    <w:p w:rsidR="00203E72" w:rsidRPr="00DF2AE9" w:rsidRDefault="00203E72" w:rsidP="00F42945">
      <w:pPr>
        <w:autoSpaceDE w:val="0"/>
        <w:autoSpaceDN w:val="0"/>
        <w:adjustRightInd w:val="0"/>
        <w:ind w:left="709"/>
        <w:rPr>
          <w:rFonts w:ascii="Verdana" w:hAnsi="Verdana" w:cs="Tahoma"/>
          <w:b/>
          <w:sz w:val="28"/>
          <w:szCs w:val="28"/>
          <w:lang w:val="bg-BG"/>
        </w:rPr>
      </w:pPr>
    </w:p>
    <w:p w:rsidR="00CB6083" w:rsidRPr="00BE2EBD" w:rsidRDefault="00F42945" w:rsidP="00DF2AE9">
      <w:pPr>
        <w:autoSpaceDE w:val="0"/>
        <w:autoSpaceDN w:val="0"/>
        <w:adjustRightInd w:val="0"/>
        <w:ind w:left="709"/>
        <w:jc w:val="both"/>
        <w:rPr>
          <w:rFonts w:ascii="Verdana" w:hAnsi="Verdana"/>
          <w:bCs/>
          <w:color w:val="000000"/>
          <w:sz w:val="28"/>
          <w:szCs w:val="28"/>
          <w:lang w:val="bg-BG"/>
        </w:rPr>
      </w:pPr>
      <w:r w:rsidRPr="00DF2AE9">
        <w:rPr>
          <w:rFonts w:ascii="Verdana" w:hAnsi="Verdana" w:cs="Tahoma"/>
          <w:b/>
          <w:sz w:val="28"/>
          <w:szCs w:val="28"/>
          <w:lang w:val="bg-BG"/>
        </w:rPr>
        <w:t>Строеж:</w:t>
      </w:r>
      <w:r w:rsidR="00CB6083" w:rsidRPr="00DF2AE9">
        <w:rPr>
          <w:rFonts w:ascii="Verdana" w:hAnsi="Verdana" w:cs="Tahoma"/>
          <w:b/>
          <w:bCs/>
          <w:sz w:val="28"/>
          <w:szCs w:val="28"/>
          <w:lang w:val="bg-BG" w:eastAsia="bg-BG"/>
        </w:rPr>
        <w:t xml:space="preserve"> </w:t>
      </w:r>
      <w:r w:rsidR="00DF2AE9" w:rsidRPr="00DF2AE9">
        <w:rPr>
          <w:rFonts w:ascii="Verdana" w:hAnsi="Verdana"/>
          <w:bCs/>
          <w:color w:val="000000"/>
          <w:sz w:val="28"/>
          <w:szCs w:val="28"/>
          <w:lang w:val="bg-BG"/>
        </w:rPr>
        <w:t xml:space="preserve">Външно </w:t>
      </w:r>
      <w:r w:rsidR="00BE2EBD" w:rsidRPr="00282A36">
        <w:rPr>
          <w:rFonts w:ascii="Verdana" w:hAnsi="Verdana"/>
          <w:bCs/>
          <w:color w:val="000000"/>
          <w:sz w:val="28"/>
          <w:szCs w:val="28"/>
          <w:lang w:val="bg-BG"/>
        </w:rPr>
        <w:t>ел</w:t>
      </w:r>
      <w:r w:rsidR="00A74B6A">
        <w:rPr>
          <w:rFonts w:ascii="Verdana" w:hAnsi="Verdana"/>
          <w:bCs/>
          <w:color w:val="000000"/>
          <w:sz w:val="28"/>
          <w:szCs w:val="28"/>
          <w:lang w:val="bg-BG"/>
        </w:rPr>
        <w:t>ектро</w:t>
      </w:r>
      <w:r w:rsidR="00BE2EBD" w:rsidRPr="00282A36">
        <w:rPr>
          <w:rFonts w:ascii="Verdana" w:hAnsi="Verdana"/>
          <w:bCs/>
          <w:color w:val="000000"/>
          <w:sz w:val="28"/>
          <w:szCs w:val="28"/>
          <w:lang w:val="bg-BG"/>
        </w:rPr>
        <w:t>захранване с кабел</w:t>
      </w:r>
      <w:r w:rsidR="00E0641C">
        <w:rPr>
          <w:rFonts w:ascii="Verdana" w:hAnsi="Verdana"/>
          <w:bCs/>
          <w:color w:val="000000"/>
          <w:sz w:val="28"/>
          <w:szCs w:val="28"/>
          <w:lang w:val="bg-BG"/>
        </w:rPr>
        <w:t>и</w:t>
      </w:r>
      <w:r w:rsidR="00483757">
        <w:rPr>
          <w:rFonts w:ascii="Verdana" w:hAnsi="Verdana"/>
          <w:bCs/>
          <w:color w:val="000000"/>
          <w:sz w:val="28"/>
          <w:szCs w:val="28"/>
          <w:lang w:val="en-US"/>
        </w:rPr>
        <w:t xml:space="preserve"> </w:t>
      </w:r>
      <w:r w:rsidR="00483757">
        <w:rPr>
          <w:rFonts w:ascii="Verdana" w:hAnsi="Verdana"/>
          <w:bCs/>
          <w:color w:val="000000"/>
          <w:sz w:val="28"/>
          <w:szCs w:val="28"/>
          <w:lang w:val="bg-BG"/>
        </w:rPr>
        <w:t xml:space="preserve">НН на ведомствена </w:t>
      </w:r>
      <w:proofErr w:type="spellStart"/>
      <w:r w:rsidR="00483757">
        <w:rPr>
          <w:rFonts w:ascii="Verdana" w:hAnsi="Verdana"/>
          <w:bCs/>
          <w:color w:val="000000"/>
          <w:sz w:val="28"/>
          <w:szCs w:val="28"/>
          <w:lang w:val="bg-BG"/>
        </w:rPr>
        <w:t>метанстанция</w:t>
      </w:r>
      <w:proofErr w:type="spellEnd"/>
      <w:r w:rsidR="00483757">
        <w:rPr>
          <w:rFonts w:ascii="Verdana" w:hAnsi="Verdana"/>
          <w:bCs/>
          <w:color w:val="000000"/>
          <w:sz w:val="28"/>
          <w:szCs w:val="28"/>
          <w:lang w:val="bg-BG"/>
        </w:rPr>
        <w:t xml:space="preserve"> към „Столичен автотранспорт“ ЕАД, УПИ</w:t>
      </w:r>
      <w:r w:rsidR="00483757">
        <w:rPr>
          <w:rFonts w:ascii="Verdana" w:hAnsi="Verdana"/>
          <w:bCs/>
          <w:color w:val="000000"/>
          <w:sz w:val="28"/>
          <w:szCs w:val="28"/>
          <w:lang w:val="en-US"/>
        </w:rPr>
        <w:t xml:space="preserve"> I </w:t>
      </w:r>
      <w:r w:rsidR="00BE2EBD" w:rsidRPr="00282A36">
        <w:rPr>
          <w:rFonts w:ascii="Verdana" w:hAnsi="Verdana"/>
          <w:bCs/>
          <w:color w:val="000000"/>
          <w:sz w:val="28"/>
          <w:szCs w:val="28"/>
          <w:lang w:val="bg-BG"/>
        </w:rPr>
        <w:t>кв.</w:t>
      </w:r>
      <w:r w:rsidR="00483757">
        <w:rPr>
          <w:rFonts w:ascii="Verdana" w:hAnsi="Verdana"/>
          <w:bCs/>
          <w:color w:val="000000"/>
          <w:sz w:val="28"/>
          <w:szCs w:val="28"/>
          <w:lang w:val="en-US"/>
        </w:rPr>
        <w:t>2</w:t>
      </w:r>
      <w:r w:rsidR="00BE2EBD" w:rsidRPr="00282A36">
        <w:rPr>
          <w:rFonts w:ascii="Verdana" w:hAnsi="Verdana"/>
          <w:bCs/>
          <w:color w:val="000000"/>
          <w:sz w:val="28"/>
          <w:szCs w:val="28"/>
          <w:lang w:val="bg-BG"/>
        </w:rPr>
        <w:t>, м. "</w:t>
      </w:r>
      <w:r w:rsidR="00483757">
        <w:rPr>
          <w:rFonts w:ascii="Verdana" w:hAnsi="Verdana"/>
          <w:bCs/>
          <w:color w:val="000000"/>
          <w:sz w:val="28"/>
          <w:szCs w:val="28"/>
          <w:lang w:val="bg-BG"/>
        </w:rPr>
        <w:t xml:space="preserve">НПЗ Хаджи Димитър - </w:t>
      </w:r>
      <w:proofErr w:type="spellStart"/>
      <w:r w:rsidR="00483757">
        <w:rPr>
          <w:rFonts w:ascii="Verdana" w:hAnsi="Verdana"/>
          <w:bCs/>
          <w:color w:val="000000"/>
          <w:sz w:val="28"/>
          <w:szCs w:val="28"/>
          <w:lang w:val="bg-BG"/>
        </w:rPr>
        <w:t>Малашевци</w:t>
      </w:r>
      <w:proofErr w:type="spellEnd"/>
      <w:r w:rsidR="00BE2EBD" w:rsidRPr="00282A36">
        <w:rPr>
          <w:rFonts w:ascii="Verdana" w:hAnsi="Verdana"/>
          <w:bCs/>
          <w:color w:val="000000"/>
          <w:sz w:val="28"/>
          <w:szCs w:val="28"/>
          <w:lang w:val="bg-BG"/>
        </w:rPr>
        <w:t>",</w:t>
      </w:r>
      <w:r w:rsidR="00BE2EBD">
        <w:rPr>
          <w:rFonts w:ascii="Verdana" w:hAnsi="Verdana"/>
          <w:bCs/>
          <w:color w:val="000000"/>
          <w:sz w:val="28"/>
          <w:szCs w:val="28"/>
          <w:lang w:val="bg-BG"/>
        </w:rPr>
        <w:t xml:space="preserve"> р-н "</w:t>
      </w:r>
      <w:r w:rsidR="00483757">
        <w:rPr>
          <w:rFonts w:ascii="Verdana" w:hAnsi="Verdana"/>
          <w:bCs/>
          <w:color w:val="000000"/>
          <w:sz w:val="28"/>
          <w:szCs w:val="28"/>
          <w:lang w:val="bg-BG"/>
        </w:rPr>
        <w:t>Подуяне</w:t>
      </w:r>
      <w:r w:rsidR="00BE2EBD">
        <w:rPr>
          <w:rFonts w:ascii="Verdana" w:hAnsi="Verdana"/>
          <w:bCs/>
          <w:color w:val="000000"/>
          <w:sz w:val="28"/>
          <w:szCs w:val="28"/>
          <w:lang w:val="bg-BG"/>
        </w:rPr>
        <w:t>", гр. София</w:t>
      </w:r>
    </w:p>
    <w:p w:rsidR="00203E72" w:rsidRDefault="00203E72" w:rsidP="00F42945">
      <w:pPr>
        <w:autoSpaceDE w:val="0"/>
        <w:autoSpaceDN w:val="0"/>
        <w:adjustRightInd w:val="0"/>
        <w:ind w:firstLine="708"/>
        <w:rPr>
          <w:rFonts w:ascii="Verdana" w:hAnsi="Verdana"/>
          <w:b/>
          <w:bCs/>
          <w:color w:val="000000"/>
          <w:sz w:val="28"/>
          <w:szCs w:val="28"/>
          <w:lang w:val="bg-BG"/>
        </w:rPr>
      </w:pPr>
    </w:p>
    <w:p w:rsidR="00DF2AE9" w:rsidRPr="00F8705F" w:rsidRDefault="00DF2AE9" w:rsidP="00F42945">
      <w:pPr>
        <w:autoSpaceDE w:val="0"/>
        <w:autoSpaceDN w:val="0"/>
        <w:adjustRightInd w:val="0"/>
        <w:ind w:firstLine="708"/>
        <w:rPr>
          <w:rFonts w:ascii="Verdana" w:hAnsi="Verdana"/>
          <w:b/>
          <w:bCs/>
          <w:color w:val="000000"/>
          <w:sz w:val="28"/>
          <w:szCs w:val="28"/>
          <w:lang w:val="bg-BG"/>
        </w:rPr>
      </w:pPr>
    </w:p>
    <w:p w:rsidR="00203E72" w:rsidRPr="00D44A53" w:rsidRDefault="00D44A53" w:rsidP="00F42945">
      <w:pPr>
        <w:autoSpaceDE w:val="0"/>
        <w:autoSpaceDN w:val="0"/>
        <w:adjustRightInd w:val="0"/>
        <w:ind w:firstLine="708"/>
        <w:rPr>
          <w:rFonts w:ascii="Verdana" w:hAnsi="Verdana"/>
          <w:bCs/>
          <w:color w:val="000000"/>
          <w:sz w:val="28"/>
          <w:szCs w:val="28"/>
          <w:lang w:val="bg-BG"/>
        </w:rPr>
      </w:pPr>
      <w:r>
        <w:rPr>
          <w:rFonts w:ascii="Verdana" w:hAnsi="Verdana"/>
          <w:b/>
          <w:bCs/>
          <w:color w:val="000000"/>
          <w:sz w:val="28"/>
          <w:szCs w:val="28"/>
          <w:lang w:val="bg-BG"/>
        </w:rPr>
        <w:t>Част:</w:t>
      </w:r>
      <w:r>
        <w:rPr>
          <w:rFonts w:ascii="Verdana" w:hAnsi="Verdana"/>
          <w:bCs/>
          <w:color w:val="000000"/>
          <w:sz w:val="28"/>
          <w:szCs w:val="28"/>
          <w:lang w:val="bg-BG"/>
        </w:rPr>
        <w:t xml:space="preserve"> План за управление на </w:t>
      </w:r>
      <w:r w:rsidR="00334591">
        <w:rPr>
          <w:rFonts w:ascii="Verdana" w:hAnsi="Verdana"/>
          <w:bCs/>
          <w:color w:val="000000"/>
          <w:sz w:val="28"/>
          <w:szCs w:val="28"/>
          <w:lang w:val="bg-BG"/>
        </w:rPr>
        <w:t>строителните отпадъ</w:t>
      </w:r>
      <w:r w:rsidR="006360A9">
        <w:rPr>
          <w:rFonts w:ascii="Verdana" w:hAnsi="Verdana"/>
          <w:bCs/>
          <w:color w:val="000000"/>
          <w:sz w:val="28"/>
          <w:szCs w:val="28"/>
          <w:lang w:val="bg-BG"/>
        </w:rPr>
        <w:t>ци</w:t>
      </w:r>
    </w:p>
    <w:p w:rsidR="00203E72" w:rsidRPr="00F8705F" w:rsidRDefault="00203E72" w:rsidP="00F42945">
      <w:pPr>
        <w:autoSpaceDE w:val="0"/>
        <w:autoSpaceDN w:val="0"/>
        <w:adjustRightInd w:val="0"/>
        <w:ind w:firstLine="708"/>
        <w:rPr>
          <w:rFonts w:ascii="Verdana" w:hAnsi="Verdana"/>
          <w:b/>
          <w:bCs/>
          <w:color w:val="000000"/>
          <w:sz w:val="28"/>
          <w:szCs w:val="28"/>
          <w:lang w:val="bg-BG"/>
        </w:rPr>
      </w:pPr>
    </w:p>
    <w:p w:rsidR="00203E72" w:rsidRPr="00F8705F" w:rsidRDefault="00203E72" w:rsidP="00F42945">
      <w:pPr>
        <w:autoSpaceDE w:val="0"/>
        <w:autoSpaceDN w:val="0"/>
        <w:adjustRightInd w:val="0"/>
        <w:ind w:firstLine="708"/>
        <w:rPr>
          <w:rFonts w:ascii="Verdana" w:hAnsi="Verdana"/>
          <w:b/>
          <w:bCs/>
          <w:color w:val="000000"/>
          <w:sz w:val="28"/>
          <w:szCs w:val="28"/>
          <w:lang w:val="bg-BG"/>
        </w:rPr>
      </w:pPr>
    </w:p>
    <w:p w:rsidR="00203E72" w:rsidRPr="00F8705F" w:rsidRDefault="00203E72" w:rsidP="00F42945">
      <w:pPr>
        <w:autoSpaceDE w:val="0"/>
        <w:autoSpaceDN w:val="0"/>
        <w:adjustRightInd w:val="0"/>
        <w:ind w:firstLine="708"/>
        <w:rPr>
          <w:rFonts w:ascii="Verdana" w:hAnsi="Verdana"/>
          <w:b/>
          <w:bCs/>
          <w:color w:val="000000"/>
          <w:sz w:val="28"/>
          <w:szCs w:val="28"/>
          <w:lang w:val="bg-BG"/>
        </w:rPr>
      </w:pPr>
    </w:p>
    <w:p w:rsidR="00F42945" w:rsidRPr="00F8705F" w:rsidRDefault="00F42945" w:rsidP="00F42945">
      <w:pPr>
        <w:autoSpaceDE w:val="0"/>
        <w:autoSpaceDN w:val="0"/>
        <w:adjustRightInd w:val="0"/>
        <w:ind w:firstLine="708"/>
        <w:rPr>
          <w:rFonts w:ascii="Verdana" w:hAnsi="Verdana"/>
          <w:bCs/>
          <w:sz w:val="28"/>
          <w:szCs w:val="28"/>
          <w:lang w:val="bg-BG"/>
        </w:rPr>
      </w:pPr>
      <w:r w:rsidRPr="00F8705F">
        <w:rPr>
          <w:rFonts w:ascii="Verdana" w:hAnsi="Verdana"/>
          <w:b/>
          <w:bCs/>
          <w:color w:val="000000"/>
          <w:sz w:val="28"/>
          <w:szCs w:val="28"/>
          <w:lang w:val="bg-BG"/>
        </w:rPr>
        <w:t xml:space="preserve">Възложител: </w:t>
      </w:r>
      <w:r w:rsidR="0045373F" w:rsidRPr="0045373F">
        <w:rPr>
          <w:rFonts w:ascii="Verdana" w:hAnsi="Verdana" w:cs="Tahoma"/>
          <w:sz w:val="28"/>
          <w:szCs w:val="28"/>
          <w:lang w:val="bg-BG" w:eastAsia="bg-BG"/>
        </w:rPr>
        <w:t>„</w:t>
      </w:r>
      <w:r w:rsidR="00483757">
        <w:rPr>
          <w:rFonts w:ascii="Verdana" w:hAnsi="Verdana" w:cs="Tahoma"/>
          <w:sz w:val="28"/>
          <w:szCs w:val="28"/>
          <w:lang w:val="bg-BG" w:eastAsia="bg-BG"/>
        </w:rPr>
        <w:t>Столичен автотранспорт</w:t>
      </w:r>
      <w:r w:rsidR="0045373F" w:rsidRPr="0045373F">
        <w:rPr>
          <w:rFonts w:ascii="Verdana" w:hAnsi="Verdana" w:cs="Tahoma"/>
          <w:sz w:val="28"/>
          <w:szCs w:val="28"/>
        </w:rPr>
        <w:t xml:space="preserve">” </w:t>
      </w:r>
      <w:r w:rsidR="00483757">
        <w:rPr>
          <w:rFonts w:ascii="Verdana" w:hAnsi="Verdana" w:cs="Tahoma"/>
          <w:sz w:val="28"/>
          <w:szCs w:val="28"/>
          <w:lang w:val="bg-BG"/>
        </w:rPr>
        <w:t>Е</w:t>
      </w:r>
      <w:r w:rsidR="0045373F" w:rsidRPr="0045373F">
        <w:rPr>
          <w:rFonts w:ascii="Verdana" w:hAnsi="Verdana" w:cs="Tahoma"/>
          <w:sz w:val="28"/>
          <w:szCs w:val="28"/>
        </w:rPr>
        <w:t>АД</w:t>
      </w:r>
    </w:p>
    <w:p w:rsidR="00F42945" w:rsidRPr="00F8705F" w:rsidRDefault="00F42945" w:rsidP="00F42945">
      <w:pPr>
        <w:tabs>
          <w:tab w:val="left" w:pos="7200"/>
        </w:tabs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  <w:r w:rsidRPr="00F8705F">
        <w:rPr>
          <w:rFonts w:ascii="Verdana" w:hAnsi="Verdana" w:cs="Tahoma"/>
          <w:sz w:val="28"/>
          <w:szCs w:val="28"/>
          <w:lang w:val="bg-BG"/>
        </w:rPr>
        <w:t>(подпис и печат)</w:t>
      </w:r>
    </w:p>
    <w:p w:rsidR="00F42945" w:rsidRPr="00F8705F" w:rsidRDefault="00F42945" w:rsidP="00F42945">
      <w:pPr>
        <w:tabs>
          <w:tab w:val="left" w:pos="5775"/>
        </w:tabs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</w:p>
    <w:p w:rsidR="00203E72" w:rsidRPr="00F8705F" w:rsidRDefault="00203E72" w:rsidP="00F42945">
      <w:pPr>
        <w:tabs>
          <w:tab w:val="left" w:pos="5775"/>
        </w:tabs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</w:p>
    <w:p w:rsidR="004053D5" w:rsidRPr="00F8705F" w:rsidRDefault="004053D5" w:rsidP="00F42945">
      <w:pPr>
        <w:tabs>
          <w:tab w:val="left" w:pos="5775"/>
        </w:tabs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</w:p>
    <w:p w:rsidR="00F42945" w:rsidRPr="00F8705F" w:rsidRDefault="00F42945" w:rsidP="00F42945">
      <w:pPr>
        <w:tabs>
          <w:tab w:val="left" w:pos="5775"/>
        </w:tabs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  <w:r w:rsidRPr="00F8705F">
        <w:rPr>
          <w:rFonts w:ascii="Verdana" w:hAnsi="Verdana" w:cs="Tahoma"/>
          <w:sz w:val="28"/>
          <w:szCs w:val="28"/>
          <w:lang w:val="bg-BG"/>
        </w:rPr>
        <w:t xml:space="preserve">Проектант: …………………. </w:t>
      </w:r>
    </w:p>
    <w:p w:rsidR="00F42945" w:rsidRPr="00F8705F" w:rsidRDefault="004933D7" w:rsidP="00F42945">
      <w:pPr>
        <w:tabs>
          <w:tab w:val="left" w:pos="7200"/>
        </w:tabs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  <w:r>
        <w:rPr>
          <w:rFonts w:ascii="Verdana" w:hAnsi="Verdana" w:cs="Tahoma"/>
          <w:sz w:val="28"/>
          <w:szCs w:val="28"/>
          <w:lang w:val="bg-BG"/>
        </w:rPr>
        <w:t xml:space="preserve">(инж. </w:t>
      </w:r>
      <w:r w:rsidR="00483757">
        <w:rPr>
          <w:rFonts w:ascii="Verdana" w:hAnsi="Verdana" w:cs="Tahoma"/>
          <w:sz w:val="28"/>
          <w:szCs w:val="28"/>
          <w:lang w:val="bg-BG"/>
        </w:rPr>
        <w:t>Асен</w:t>
      </w:r>
      <w:r>
        <w:rPr>
          <w:rFonts w:ascii="Verdana" w:hAnsi="Verdana" w:cs="Tahoma"/>
          <w:sz w:val="28"/>
          <w:szCs w:val="28"/>
          <w:lang w:val="bg-BG"/>
        </w:rPr>
        <w:t xml:space="preserve"> </w:t>
      </w:r>
      <w:r w:rsidR="00483757">
        <w:rPr>
          <w:rFonts w:ascii="Verdana" w:hAnsi="Verdana" w:cs="Tahoma"/>
          <w:sz w:val="28"/>
          <w:szCs w:val="28"/>
          <w:lang w:val="bg-BG"/>
        </w:rPr>
        <w:t>Димитров</w:t>
      </w:r>
      <w:r w:rsidR="00F42945" w:rsidRPr="00F8705F">
        <w:rPr>
          <w:rFonts w:ascii="Verdana" w:hAnsi="Verdana" w:cs="Tahoma"/>
          <w:sz w:val="28"/>
          <w:szCs w:val="28"/>
          <w:lang w:val="bg-BG"/>
        </w:rPr>
        <w:t>)</w:t>
      </w:r>
    </w:p>
    <w:p w:rsidR="00F42945" w:rsidRPr="00F8705F" w:rsidRDefault="00F42945" w:rsidP="00F42945">
      <w:pPr>
        <w:tabs>
          <w:tab w:val="left" w:pos="7200"/>
        </w:tabs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</w:p>
    <w:p w:rsidR="00CB6083" w:rsidRPr="00F8705F" w:rsidRDefault="00CB6083" w:rsidP="00F42945">
      <w:pPr>
        <w:tabs>
          <w:tab w:val="left" w:pos="7200"/>
        </w:tabs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</w:p>
    <w:p w:rsidR="00F42945" w:rsidRPr="00F8705F" w:rsidRDefault="00F42945" w:rsidP="00F42945">
      <w:pPr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  <w:r w:rsidRPr="00F8705F">
        <w:rPr>
          <w:rFonts w:ascii="Verdana" w:hAnsi="Verdana" w:cs="Tahoma"/>
          <w:sz w:val="28"/>
          <w:szCs w:val="28"/>
          <w:lang w:val="bg-BG"/>
        </w:rPr>
        <w:t>Управител: ………………….</w:t>
      </w:r>
    </w:p>
    <w:p w:rsidR="00F42945" w:rsidRPr="00F8705F" w:rsidRDefault="00F42945" w:rsidP="00F42945">
      <w:pPr>
        <w:ind w:left="709"/>
        <w:jc w:val="right"/>
        <w:rPr>
          <w:rFonts w:ascii="Verdana" w:hAnsi="Verdana" w:cs="Tahoma"/>
          <w:sz w:val="28"/>
          <w:szCs w:val="28"/>
          <w:lang w:val="bg-BG"/>
        </w:rPr>
      </w:pPr>
      <w:r w:rsidRPr="00F8705F">
        <w:rPr>
          <w:rFonts w:ascii="Verdana" w:hAnsi="Verdana" w:cs="Tahoma"/>
          <w:sz w:val="28"/>
          <w:szCs w:val="28"/>
          <w:lang w:val="bg-BG"/>
        </w:rPr>
        <w:t>(инж. Светослав Ставрев)</w:t>
      </w:r>
    </w:p>
    <w:p w:rsidR="00F42945" w:rsidRDefault="00F42945" w:rsidP="00F42945">
      <w:pPr>
        <w:rPr>
          <w:lang w:val="bg-BG"/>
        </w:rPr>
      </w:pPr>
    </w:p>
    <w:p w:rsidR="00DF2AE9" w:rsidRPr="00F8705F" w:rsidRDefault="00DF2AE9" w:rsidP="00F42945">
      <w:pPr>
        <w:rPr>
          <w:lang w:val="bg-BG"/>
        </w:rPr>
      </w:pPr>
    </w:p>
    <w:p w:rsidR="00203E72" w:rsidRPr="00F8705F" w:rsidRDefault="00203E72" w:rsidP="00F42945">
      <w:pPr>
        <w:rPr>
          <w:lang w:val="bg-BG"/>
        </w:rPr>
      </w:pPr>
    </w:p>
    <w:p w:rsidR="00F42945" w:rsidRPr="00F8705F" w:rsidRDefault="00F42945" w:rsidP="00F42945">
      <w:pPr>
        <w:rPr>
          <w:lang w:val="bg-BG"/>
        </w:rPr>
      </w:pPr>
    </w:p>
    <w:p w:rsidR="00F42945" w:rsidRPr="00F8705F" w:rsidRDefault="00F42945" w:rsidP="00F42945">
      <w:pPr>
        <w:pStyle w:val="4"/>
        <w:rPr>
          <w:rFonts w:ascii="Verdana" w:hAnsi="Verdana" w:cs="Tahoma"/>
          <w:color w:val="auto"/>
          <w:lang w:val="bg-BG"/>
        </w:rPr>
      </w:pPr>
      <w:r w:rsidRPr="00F8705F">
        <w:rPr>
          <w:rFonts w:ascii="Verdana" w:hAnsi="Verdana" w:cs="Tahoma"/>
          <w:color w:val="auto"/>
          <w:lang w:val="bg-BG"/>
        </w:rPr>
        <w:t>София</w:t>
      </w:r>
    </w:p>
    <w:p w:rsidR="00F42945" w:rsidRPr="00F8705F" w:rsidRDefault="00483757" w:rsidP="00F42945">
      <w:pPr>
        <w:pStyle w:val="4"/>
        <w:rPr>
          <w:rFonts w:ascii="Verdana" w:hAnsi="Verdana" w:cs="Tahoma"/>
          <w:color w:val="auto"/>
          <w:lang w:val="bg-BG"/>
        </w:rPr>
      </w:pPr>
      <w:r>
        <w:rPr>
          <w:rFonts w:ascii="Verdana" w:hAnsi="Verdana" w:cs="Tahoma"/>
          <w:color w:val="auto"/>
          <w:lang w:val="bg-BG"/>
        </w:rPr>
        <w:t>Октомври</w:t>
      </w:r>
      <w:r w:rsidR="00F42945" w:rsidRPr="00F8705F">
        <w:rPr>
          <w:rFonts w:ascii="Verdana" w:hAnsi="Verdana" w:cs="Tahoma"/>
          <w:color w:val="auto"/>
          <w:lang w:val="bg-BG"/>
        </w:rPr>
        <w:t xml:space="preserve"> 201</w:t>
      </w:r>
      <w:r w:rsidR="00CB6083" w:rsidRPr="00F8705F">
        <w:rPr>
          <w:rFonts w:ascii="Verdana" w:hAnsi="Verdana" w:cs="Tahoma"/>
          <w:color w:val="auto"/>
          <w:lang w:val="bg-BG"/>
        </w:rPr>
        <w:t>4</w:t>
      </w:r>
    </w:p>
    <w:p w:rsidR="00F42945" w:rsidRPr="00F8705F" w:rsidRDefault="00F42945" w:rsidP="000366A5">
      <w:pPr>
        <w:rPr>
          <w:rFonts w:ascii="Verdana" w:hAnsi="Verdana" w:cs="Tahoma"/>
          <w:lang w:val="bg-BG"/>
        </w:rPr>
      </w:pPr>
      <w:r w:rsidRPr="00F8705F">
        <w:rPr>
          <w:lang w:val="bg-BG"/>
        </w:rPr>
        <w:br w:type="page"/>
      </w:r>
    </w:p>
    <w:p w:rsidR="00E57E00" w:rsidRPr="00F8705F" w:rsidRDefault="00E57E00" w:rsidP="00E57E00">
      <w:pPr>
        <w:pStyle w:val="32"/>
        <w:tabs>
          <w:tab w:val="clear" w:pos="600"/>
          <w:tab w:val="left" w:pos="0"/>
        </w:tabs>
        <w:ind w:left="0"/>
        <w:jc w:val="center"/>
        <w:rPr>
          <w:rFonts w:ascii="Verdana" w:hAnsi="Verdana"/>
          <w:b/>
          <w:bCs/>
        </w:rPr>
      </w:pPr>
      <w:r w:rsidRPr="00F8705F">
        <w:rPr>
          <w:rFonts w:ascii="Verdana" w:hAnsi="Verdana"/>
          <w:b/>
          <w:bCs/>
        </w:rPr>
        <w:lastRenderedPageBreak/>
        <w:t>СЪДЪРЖАНИЕ:</w:t>
      </w:r>
    </w:p>
    <w:p w:rsidR="00E57E00" w:rsidRPr="00F8705F" w:rsidRDefault="00E57E00" w:rsidP="00E57E00">
      <w:pPr>
        <w:pStyle w:val="32"/>
        <w:tabs>
          <w:tab w:val="clear" w:pos="600"/>
          <w:tab w:val="left" w:pos="0"/>
        </w:tabs>
        <w:ind w:left="0"/>
        <w:jc w:val="center"/>
        <w:rPr>
          <w:rFonts w:ascii="Verdana" w:hAnsi="Verdana"/>
        </w:rPr>
      </w:pPr>
    </w:p>
    <w:p w:rsidR="00E57E00" w:rsidRPr="00F8705F" w:rsidRDefault="00E57E00" w:rsidP="00E57E00">
      <w:pPr>
        <w:pStyle w:val="32"/>
        <w:tabs>
          <w:tab w:val="clear" w:pos="600"/>
          <w:tab w:val="left" w:pos="0"/>
        </w:tabs>
        <w:ind w:left="0"/>
        <w:jc w:val="center"/>
        <w:rPr>
          <w:rFonts w:ascii="Verdana" w:hAnsi="Verdana"/>
        </w:rPr>
      </w:pPr>
    </w:p>
    <w:p w:rsidR="00E57E00" w:rsidRPr="00F8705F" w:rsidRDefault="00E57E00" w:rsidP="00334591">
      <w:pPr>
        <w:pStyle w:val="32"/>
        <w:numPr>
          <w:ilvl w:val="0"/>
          <w:numId w:val="2"/>
        </w:numPr>
        <w:tabs>
          <w:tab w:val="clear" w:pos="600"/>
          <w:tab w:val="clear" w:pos="720"/>
          <w:tab w:val="left" w:pos="0"/>
          <w:tab w:val="left" w:pos="360"/>
        </w:tabs>
        <w:spacing w:after="120"/>
        <w:ind w:left="0" w:right="142" w:firstLine="0"/>
        <w:rPr>
          <w:rFonts w:ascii="Verdana" w:hAnsi="Verdana"/>
          <w:sz w:val="24"/>
        </w:rPr>
      </w:pPr>
      <w:r w:rsidRPr="00F8705F">
        <w:rPr>
          <w:rFonts w:ascii="Verdana" w:hAnsi="Verdana"/>
          <w:sz w:val="24"/>
        </w:rPr>
        <w:t>Челен лист</w:t>
      </w:r>
      <w:r w:rsidR="00D86865">
        <w:rPr>
          <w:rFonts w:ascii="Verdana" w:hAnsi="Verdana"/>
          <w:sz w:val="24"/>
        </w:rPr>
        <w:t>;</w:t>
      </w:r>
    </w:p>
    <w:p w:rsidR="00E57E00" w:rsidRPr="00F8705F" w:rsidRDefault="00E57E00" w:rsidP="00334591">
      <w:pPr>
        <w:pStyle w:val="32"/>
        <w:numPr>
          <w:ilvl w:val="0"/>
          <w:numId w:val="2"/>
        </w:numPr>
        <w:tabs>
          <w:tab w:val="clear" w:pos="600"/>
          <w:tab w:val="clear" w:pos="720"/>
          <w:tab w:val="left" w:pos="0"/>
          <w:tab w:val="left" w:pos="360"/>
        </w:tabs>
        <w:spacing w:after="120"/>
        <w:ind w:left="0" w:right="142" w:firstLine="0"/>
        <w:rPr>
          <w:rFonts w:ascii="Verdana" w:hAnsi="Verdana"/>
          <w:sz w:val="24"/>
        </w:rPr>
      </w:pPr>
      <w:r w:rsidRPr="00F8705F">
        <w:rPr>
          <w:rFonts w:ascii="Verdana" w:hAnsi="Verdana"/>
          <w:sz w:val="24"/>
        </w:rPr>
        <w:t>Съдържание</w:t>
      </w:r>
      <w:r w:rsidR="00D86865">
        <w:rPr>
          <w:rFonts w:ascii="Verdana" w:hAnsi="Verdana"/>
          <w:sz w:val="24"/>
        </w:rPr>
        <w:t>;</w:t>
      </w:r>
    </w:p>
    <w:p w:rsidR="00D44A53" w:rsidRDefault="00D44A53" w:rsidP="00334591">
      <w:pPr>
        <w:pStyle w:val="32"/>
        <w:numPr>
          <w:ilvl w:val="0"/>
          <w:numId w:val="2"/>
        </w:numPr>
        <w:tabs>
          <w:tab w:val="clear" w:pos="600"/>
          <w:tab w:val="clear" w:pos="720"/>
          <w:tab w:val="left" w:pos="0"/>
          <w:tab w:val="left" w:pos="360"/>
        </w:tabs>
        <w:spacing w:after="120"/>
        <w:ind w:left="0" w:right="142" w:firstLine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Обща част;</w:t>
      </w:r>
    </w:p>
    <w:p w:rsidR="00E57E00" w:rsidRPr="00F8705F" w:rsidRDefault="00E57E00" w:rsidP="00334591">
      <w:pPr>
        <w:pStyle w:val="32"/>
        <w:numPr>
          <w:ilvl w:val="0"/>
          <w:numId w:val="2"/>
        </w:numPr>
        <w:tabs>
          <w:tab w:val="clear" w:pos="600"/>
          <w:tab w:val="clear" w:pos="720"/>
          <w:tab w:val="left" w:pos="0"/>
          <w:tab w:val="left" w:pos="360"/>
        </w:tabs>
        <w:spacing w:after="120"/>
        <w:ind w:left="0" w:right="142" w:firstLine="0"/>
        <w:rPr>
          <w:rFonts w:ascii="Verdana" w:hAnsi="Verdana"/>
          <w:sz w:val="24"/>
        </w:rPr>
      </w:pPr>
      <w:r w:rsidRPr="00F8705F">
        <w:rPr>
          <w:rFonts w:ascii="Verdana" w:hAnsi="Verdana"/>
          <w:sz w:val="24"/>
        </w:rPr>
        <w:t>Приложения</w:t>
      </w:r>
      <w:r w:rsidR="00D86865">
        <w:rPr>
          <w:rFonts w:ascii="Verdana" w:hAnsi="Verdana"/>
          <w:sz w:val="24"/>
        </w:rPr>
        <w:t>:</w:t>
      </w:r>
    </w:p>
    <w:p w:rsidR="003B1A05" w:rsidRPr="003B1A05" w:rsidRDefault="003B1A05" w:rsidP="00334591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Общи данни за проекта</w:t>
      </w:r>
      <w:r w:rsidR="0074278C">
        <w:rPr>
          <w:rFonts w:ascii="Verdana" w:hAnsi="Verdana"/>
          <w:sz w:val="24"/>
        </w:rPr>
        <w:t xml:space="preserve"> – </w:t>
      </w:r>
      <w:r w:rsidR="0074278C" w:rsidRPr="0074278C">
        <w:rPr>
          <w:rFonts w:ascii="Verdana" w:hAnsi="Verdana"/>
          <w:i/>
          <w:sz w:val="24"/>
        </w:rPr>
        <w:t>Приложение №2 към Наредбата</w:t>
      </w:r>
      <w:r>
        <w:rPr>
          <w:rFonts w:ascii="Verdana" w:hAnsi="Verdana"/>
          <w:sz w:val="24"/>
        </w:rPr>
        <w:t>;</w:t>
      </w:r>
    </w:p>
    <w:p w:rsidR="00D86865" w:rsidRDefault="00D86865" w:rsidP="00334591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Прогноза за образуваните отпадъци и степента на материално оползотворяване на строителните отпадъци (СО) за проекта и обща прогноза за степента на материално оползотворяване на СО за проекта</w:t>
      </w:r>
      <w:r w:rsidR="0074278C">
        <w:rPr>
          <w:rFonts w:ascii="Verdana" w:hAnsi="Verdana"/>
          <w:sz w:val="24"/>
        </w:rPr>
        <w:t xml:space="preserve"> – </w:t>
      </w:r>
      <w:r w:rsidR="0074278C" w:rsidRPr="0074278C">
        <w:rPr>
          <w:rFonts w:ascii="Verdana" w:hAnsi="Verdana"/>
          <w:i/>
          <w:sz w:val="24"/>
        </w:rPr>
        <w:t>Приложение №</w:t>
      </w:r>
      <w:r w:rsidR="0074278C">
        <w:rPr>
          <w:rFonts w:ascii="Verdana" w:hAnsi="Verdana"/>
          <w:i/>
          <w:sz w:val="24"/>
        </w:rPr>
        <w:t>4</w:t>
      </w:r>
      <w:r w:rsidR="0074278C" w:rsidRPr="0074278C">
        <w:rPr>
          <w:rFonts w:ascii="Verdana" w:hAnsi="Verdana"/>
          <w:i/>
          <w:sz w:val="24"/>
        </w:rPr>
        <w:t xml:space="preserve"> към Наредбата</w:t>
      </w:r>
      <w:r w:rsidR="0074278C">
        <w:rPr>
          <w:rFonts w:ascii="Verdana" w:hAnsi="Verdana"/>
          <w:sz w:val="24"/>
        </w:rPr>
        <w:t>;</w:t>
      </w:r>
    </w:p>
    <w:p w:rsidR="00D86865" w:rsidRDefault="00D86865" w:rsidP="00334591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Прогноза за степента на влагане в проекта на продукти от оползотворени СО и СО за обратни насипи и изчисляване на прогнозната степен на влагане на продукти от оползотворяване на СО / СО оползотворени за обратни насипи в проекта</w:t>
      </w:r>
      <w:r w:rsidR="0074278C">
        <w:rPr>
          <w:rFonts w:ascii="Verdana" w:hAnsi="Verdana"/>
          <w:sz w:val="24"/>
        </w:rPr>
        <w:t xml:space="preserve"> – </w:t>
      </w:r>
      <w:r w:rsidR="0074278C" w:rsidRPr="0074278C">
        <w:rPr>
          <w:rFonts w:ascii="Verdana" w:hAnsi="Verdana"/>
          <w:i/>
          <w:sz w:val="24"/>
        </w:rPr>
        <w:t xml:space="preserve">Приложение </w:t>
      </w:r>
      <w:r w:rsidR="0074278C">
        <w:rPr>
          <w:rFonts w:ascii="Verdana" w:hAnsi="Verdana"/>
          <w:i/>
          <w:sz w:val="24"/>
        </w:rPr>
        <w:t>№5</w:t>
      </w:r>
      <w:r w:rsidR="0074278C" w:rsidRPr="0074278C">
        <w:rPr>
          <w:rFonts w:ascii="Verdana" w:hAnsi="Verdana"/>
          <w:i/>
          <w:sz w:val="24"/>
        </w:rPr>
        <w:t xml:space="preserve"> към Наредбата</w:t>
      </w:r>
      <w:r w:rsidR="0074278C">
        <w:rPr>
          <w:rFonts w:ascii="Verdana" w:hAnsi="Verdana"/>
          <w:sz w:val="24"/>
        </w:rPr>
        <w:t>;</w:t>
      </w:r>
    </w:p>
    <w:p w:rsidR="00035ABF" w:rsidRDefault="00035ABF" w:rsidP="00334591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 w:rsidRPr="002B63D7">
        <w:rPr>
          <w:rFonts w:ascii="Verdana" w:hAnsi="Verdana"/>
          <w:sz w:val="24"/>
        </w:rPr>
        <w:t>Транспортен дневник на СО по време на СМР</w:t>
      </w:r>
      <w:r w:rsidR="0074278C">
        <w:rPr>
          <w:rFonts w:ascii="Verdana" w:hAnsi="Verdana"/>
          <w:sz w:val="24"/>
        </w:rPr>
        <w:t xml:space="preserve"> – </w:t>
      </w:r>
      <w:r w:rsidR="0074278C" w:rsidRPr="0074278C">
        <w:rPr>
          <w:rFonts w:ascii="Verdana" w:hAnsi="Verdana"/>
          <w:i/>
          <w:sz w:val="24"/>
        </w:rPr>
        <w:t xml:space="preserve">Приложение </w:t>
      </w:r>
      <w:r w:rsidR="0074278C">
        <w:rPr>
          <w:rFonts w:ascii="Verdana" w:hAnsi="Verdana"/>
          <w:i/>
          <w:sz w:val="24"/>
        </w:rPr>
        <w:t>№6</w:t>
      </w:r>
      <w:r w:rsidR="0074278C" w:rsidRPr="0074278C">
        <w:rPr>
          <w:rFonts w:ascii="Verdana" w:hAnsi="Verdana"/>
          <w:i/>
          <w:sz w:val="24"/>
        </w:rPr>
        <w:t xml:space="preserve"> към Наредбата</w:t>
      </w:r>
      <w:r w:rsidR="0074278C">
        <w:rPr>
          <w:rFonts w:ascii="Verdana" w:hAnsi="Verdana"/>
          <w:sz w:val="24"/>
        </w:rPr>
        <w:t>;</w:t>
      </w:r>
    </w:p>
    <w:p w:rsidR="0074278C" w:rsidRPr="0074278C" w:rsidRDefault="0074278C" w:rsidP="00334591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 w:rsidRPr="0074278C">
        <w:rPr>
          <w:rFonts w:ascii="Verdana" w:hAnsi="Verdana" w:cs="Verdana Bold"/>
          <w:bCs/>
          <w:sz w:val="24"/>
        </w:rPr>
        <w:t>Отчет за изпълнението на плана за управление на строителните отпадъци</w:t>
      </w:r>
      <w:r w:rsidRPr="0074278C">
        <w:rPr>
          <w:rFonts w:ascii="Verdana" w:hAnsi="Verdana"/>
          <w:sz w:val="24"/>
        </w:rPr>
        <w:t xml:space="preserve">– </w:t>
      </w:r>
      <w:r w:rsidRPr="0074278C">
        <w:rPr>
          <w:rFonts w:ascii="Verdana" w:hAnsi="Verdana"/>
          <w:i/>
          <w:sz w:val="24"/>
        </w:rPr>
        <w:t>Приложение №7 към Наредбата</w:t>
      </w:r>
      <w:r w:rsidRPr="0074278C">
        <w:rPr>
          <w:rFonts w:ascii="Verdana" w:hAnsi="Verdana"/>
          <w:sz w:val="24"/>
        </w:rPr>
        <w:t>;</w:t>
      </w:r>
    </w:p>
    <w:p w:rsidR="00E57E00" w:rsidRPr="00D86865" w:rsidRDefault="00E57E00" w:rsidP="00D86865">
      <w:pPr>
        <w:pStyle w:val="32"/>
        <w:tabs>
          <w:tab w:val="clear" w:pos="600"/>
          <w:tab w:val="left" w:pos="0"/>
          <w:tab w:val="left" w:pos="360"/>
        </w:tabs>
        <w:ind w:left="1440"/>
        <w:jc w:val="left"/>
        <w:rPr>
          <w:rFonts w:ascii="Verdana" w:hAnsi="Verdana"/>
          <w:sz w:val="24"/>
        </w:rPr>
      </w:pPr>
      <w:r w:rsidRPr="00D86865">
        <w:rPr>
          <w:rFonts w:ascii="Verdana" w:hAnsi="Verdana"/>
        </w:rPr>
        <w:br w:type="page"/>
      </w:r>
    </w:p>
    <w:p w:rsidR="00D86865" w:rsidRPr="00D44A53" w:rsidRDefault="00D86865" w:rsidP="00D86865">
      <w:pPr>
        <w:pStyle w:val="2"/>
        <w:jc w:val="center"/>
        <w:rPr>
          <w:rFonts w:ascii="Verdana" w:hAnsi="Verdana"/>
          <w:b/>
          <w:sz w:val="28"/>
          <w:u w:val="single"/>
        </w:rPr>
      </w:pPr>
      <w:r w:rsidRPr="00D44A53">
        <w:rPr>
          <w:rFonts w:ascii="Verdana" w:hAnsi="Verdana"/>
          <w:b/>
          <w:sz w:val="28"/>
          <w:u w:val="single"/>
        </w:rPr>
        <w:lastRenderedPageBreak/>
        <w:t>О</w:t>
      </w:r>
      <w:r w:rsidR="00D44A53" w:rsidRPr="00D44A53">
        <w:rPr>
          <w:rFonts w:ascii="Verdana" w:hAnsi="Verdana"/>
          <w:b/>
          <w:sz w:val="28"/>
          <w:u w:val="single"/>
        </w:rPr>
        <w:t>БЩА ЧАСТ</w:t>
      </w:r>
    </w:p>
    <w:p w:rsidR="00D44A53" w:rsidRDefault="00D44A53" w:rsidP="005B54C1">
      <w:pPr>
        <w:autoSpaceDE w:val="0"/>
        <w:autoSpaceDN w:val="0"/>
        <w:adjustRightInd w:val="0"/>
        <w:ind w:firstLine="709"/>
        <w:jc w:val="both"/>
        <w:rPr>
          <w:rFonts w:ascii="Verdana" w:hAnsi="Verdana"/>
          <w:lang w:val="bg-BG"/>
        </w:rPr>
      </w:pPr>
    </w:p>
    <w:p w:rsidR="00D44A53" w:rsidRDefault="00D44A53" w:rsidP="005B54C1">
      <w:pPr>
        <w:autoSpaceDE w:val="0"/>
        <w:autoSpaceDN w:val="0"/>
        <w:adjustRightInd w:val="0"/>
        <w:ind w:firstLine="709"/>
        <w:jc w:val="both"/>
        <w:rPr>
          <w:rFonts w:ascii="Verdana" w:hAnsi="Verdana"/>
          <w:lang w:val="bg-BG"/>
        </w:rPr>
      </w:pPr>
    </w:p>
    <w:p w:rsidR="009B56D5" w:rsidRPr="009B56D5" w:rsidRDefault="009B56D5" w:rsidP="009B56D5">
      <w:pPr>
        <w:autoSpaceDE w:val="0"/>
        <w:autoSpaceDN w:val="0"/>
        <w:adjustRightInd w:val="0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Настоящият план</w:t>
      </w:r>
      <w:r w:rsidRPr="009B56D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</w:t>
      </w:r>
      <w:r w:rsidRPr="009B56D5">
        <w:rPr>
          <w:rFonts w:ascii="Verdana" w:hAnsi="Verdana"/>
          <w:lang w:val="bg-BG"/>
        </w:rPr>
        <w:t>управление на строителните отпадъци</w:t>
      </w:r>
      <w:r w:rsidR="00483757">
        <w:rPr>
          <w:rFonts w:ascii="Verdana" w:hAnsi="Verdana"/>
          <w:lang w:val="bg-BG"/>
        </w:rPr>
        <w:t xml:space="preserve"> (</w:t>
      </w:r>
      <w:r w:rsidR="00E0641C">
        <w:rPr>
          <w:rFonts w:ascii="Verdana" w:hAnsi="Verdana"/>
          <w:lang w:val="bg-BG"/>
        </w:rPr>
        <w:t>ПУ</w:t>
      </w:r>
      <w:r w:rsidR="00483757">
        <w:rPr>
          <w:rFonts w:ascii="Verdana" w:hAnsi="Verdana"/>
          <w:lang w:val="bg-BG"/>
        </w:rPr>
        <w:t>СО)</w:t>
      </w:r>
      <w:r>
        <w:rPr>
          <w:rFonts w:ascii="Verdana" w:hAnsi="Verdana"/>
          <w:lang w:val="bg-BG"/>
        </w:rPr>
        <w:t xml:space="preserve"> е разработен на база</w:t>
      </w:r>
      <w:r w:rsidRPr="009B56D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„</w:t>
      </w:r>
      <w:r w:rsidRPr="009B56D5">
        <w:rPr>
          <w:rFonts w:ascii="Verdana" w:hAnsi="Verdana"/>
          <w:lang w:val="bg-BG"/>
        </w:rPr>
        <w:t>Наредба за управление на строителните отпадъци и за влагане на рециклирани строителни материали</w:t>
      </w:r>
      <w:r>
        <w:rPr>
          <w:rFonts w:ascii="Verdana" w:hAnsi="Verdana"/>
          <w:lang w:val="bg-BG"/>
        </w:rPr>
        <w:t>“</w:t>
      </w:r>
      <w:r w:rsidRPr="009B56D5">
        <w:rPr>
          <w:rFonts w:ascii="Verdana" w:hAnsi="Verdana"/>
          <w:lang w:val="bg-BG"/>
        </w:rPr>
        <w:t xml:space="preserve"> – наричана по долу за краткост</w:t>
      </w:r>
      <w:r>
        <w:rPr>
          <w:rFonts w:ascii="Verdana" w:hAnsi="Verdana"/>
          <w:lang w:val="bg-BG"/>
        </w:rPr>
        <w:t xml:space="preserve"> </w:t>
      </w:r>
      <w:r w:rsidRPr="009B56D5">
        <w:rPr>
          <w:rFonts w:ascii="Verdana" w:hAnsi="Verdana"/>
          <w:b/>
          <w:lang w:val="bg-BG"/>
        </w:rPr>
        <w:t>НАРЕДБАТА</w:t>
      </w:r>
      <w:r w:rsidR="003E7D3F">
        <w:rPr>
          <w:rFonts w:ascii="Verdana" w:hAnsi="Verdana"/>
          <w:b/>
          <w:lang w:val="bg-BG"/>
        </w:rPr>
        <w:t xml:space="preserve"> или НУСОВРСМ</w:t>
      </w:r>
      <w:r w:rsidR="003B1A05">
        <w:rPr>
          <w:rFonts w:ascii="Verdana" w:hAnsi="Verdana"/>
          <w:b/>
          <w:lang w:val="bg-BG"/>
        </w:rPr>
        <w:t>.</w:t>
      </w:r>
    </w:p>
    <w:p w:rsidR="009E1361" w:rsidRDefault="009E1361" w:rsidP="009E1361">
      <w:pPr>
        <w:autoSpaceDE w:val="0"/>
        <w:autoSpaceDN w:val="0"/>
        <w:adjustRightInd w:val="0"/>
        <w:ind w:firstLine="567"/>
        <w:jc w:val="both"/>
        <w:rPr>
          <w:rFonts w:ascii="Verdana" w:hAnsi="Verdana"/>
          <w:lang w:val="bg-BG"/>
        </w:rPr>
      </w:pPr>
      <w:r w:rsidRPr="009E1361">
        <w:rPr>
          <w:rFonts w:ascii="Verdana" w:hAnsi="Verdana"/>
          <w:lang w:val="bg-BG"/>
        </w:rPr>
        <w:t xml:space="preserve">В процеса на договаряне за възлагане на </w:t>
      </w:r>
      <w:r w:rsidR="00E0641C">
        <w:rPr>
          <w:rFonts w:ascii="Verdana" w:hAnsi="Verdana"/>
          <w:lang w:val="bg-BG"/>
        </w:rPr>
        <w:t>строително-монтажните работи (</w:t>
      </w:r>
      <w:r w:rsidRPr="009E1361">
        <w:rPr>
          <w:rFonts w:ascii="Verdana" w:hAnsi="Verdana"/>
          <w:lang w:val="bg-BG"/>
        </w:rPr>
        <w:t>СМР</w:t>
      </w:r>
      <w:r w:rsidR="00E0641C">
        <w:rPr>
          <w:rFonts w:ascii="Verdana" w:hAnsi="Verdana"/>
          <w:lang w:val="bg-BG"/>
        </w:rPr>
        <w:t>)</w:t>
      </w:r>
      <w:r w:rsidRPr="009E1361">
        <w:rPr>
          <w:rFonts w:ascii="Verdana" w:hAnsi="Verdana"/>
          <w:lang w:val="bg-BG"/>
        </w:rPr>
        <w:t xml:space="preserve"> възложителят или</w:t>
      </w:r>
      <w:r>
        <w:rPr>
          <w:rFonts w:ascii="Verdana" w:hAnsi="Verdana"/>
          <w:lang w:val="bg-BG"/>
        </w:rPr>
        <w:t xml:space="preserve"> </w:t>
      </w:r>
      <w:r w:rsidRPr="009E1361">
        <w:rPr>
          <w:rFonts w:ascii="Verdana" w:hAnsi="Verdana"/>
          <w:lang w:val="bg-BG"/>
        </w:rPr>
        <w:t>упълномощено от него длъжностно лице:</w:t>
      </w:r>
    </w:p>
    <w:p w:rsidR="009E1361" w:rsidRPr="009E1361" w:rsidRDefault="009E1361" w:rsidP="00334591">
      <w:pPr>
        <w:pStyle w:val="af9"/>
        <w:numPr>
          <w:ilvl w:val="0"/>
          <w:numId w:val="4"/>
        </w:numPr>
        <w:ind w:left="1134" w:hanging="425"/>
        <w:jc w:val="both"/>
        <w:rPr>
          <w:rFonts w:ascii="Verdana" w:hAnsi="Verdana" w:cs="Tahoma"/>
          <w:lang w:val="bg-BG" w:eastAsia="bg-BG"/>
        </w:rPr>
      </w:pPr>
      <w:r w:rsidRPr="009E1361">
        <w:rPr>
          <w:rFonts w:ascii="Verdana" w:hAnsi="Verdana" w:cs="Tahoma"/>
          <w:lang w:val="bg-BG" w:eastAsia="bg-BG"/>
        </w:rPr>
        <w:t xml:space="preserve">Определя отговорно лице за изпълнение на </w:t>
      </w:r>
      <w:r w:rsidR="00E0641C">
        <w:rPr>
          <w:rFonts w:ascii="Verdana" w:hAnsi="Verdana" w:cs="Tahoma"/>
          <w:lang w:val="bg-BG" w:eastAsia="bg-BG"/>
        </w:rPr>
        <w:t>ПУСО</w:t>
      </w:r>
      <w:r w:rsidRPr="009E1361">
        <w:rPr>
          <w:rFonts w:ascii="Verdana" w:hAnsi="Verdana" w:cs="Tahoma"/>
          <w:lang w:val="bg-BG" w:eastAsia="bg-BG"/>
        </w:rPr>
        <w:t>;</w:t>
      </w:r>
    </w:p>
    <w:p w:rsidR="009E1361" w:rsidRDefault="009E1361" w:rsidP="00334591">
      <w:pPr>
        <w:pStyle w:val="af9"/>
        <w:numPr>
          <w:ilvl w:val="0"/>
          <w:numId w:val="4"/>
        </w:numPr>
        <w:ind w:left="1134" w:hanging="425"/>
        <w:jc w:val="both"/>
        <w:rPr>
          <w:rFonts w:ascii="Verdana" w:hAnsi="Verdana" w:cs="Tahoma"/>
          <w:lang w:val="bg-BG" w:eastAsia="bg-BG"/>
        </w:rPr>
      </w:pPr>
      <w:r w:rsidRPr="009E1361">
        <w:rPr>
          <w:rFonts w:ascii="Verdana" w:hAnsi="Verdana" w:cs="Tahoma"/>
          <w:lang w:val="bg-BG" w:eastAsia="bg-BG"/>
        </w:rPr>
        <w:t xml:space="preserve">Възлага задължения към участниците в строително-инвестиционния процес за спазване на изискванията за изпълнение на целите за рециклиране и оползотворяване на </w:t>
      </w:r>
      <w:r w:rsidR="00E0641C">
        <w:rPr>
          <w:rFonts w:ascii="Verdana" w:hAnsi="Verdana" w:cs="Tahoma"/>
          <w:lang w:val="bg-BG" w:eastAsia="bg-BG"/>
        </w:rPr>
        <w:t>строителните отпадъци (</w:t>
      </w:r>
      <w:r w:rsidRPr="009E1361">
        <w:rPr>
          <w:rFonts w:ascii="Verdana" w:hAnsi="Verdana" w:cs="Tahoma"/>
          <w:lang w:val="bg-BG" w:eastAsia="bg-BG"/>
        </w:rPr>
        <w:t>СО</w:t>
      </w:r>
      <w:r w:rsidR="00E0641C">
        <w:rPr>
          <w:rFonts w:ascii="Verdana" w:hAnsi="Verdana" w:cs="Tahoma"/>
          <w:lang w:val="bg-BG" w:eastAsia="bg-BG"/>
        </w:rPr>
        <w:t>)</w:t>
      </w:r>
      <w:r w:rsidRPr="009E1361">
        <w:rPr>
          <w:rFonts w:ascii="Verdana" w:hAnsi="Verdana" w:cs="Tahoma"/>
          <w:lang w:val="bg-BG" w:eastAsia="bg-BG"/>
        </w:rPr>
        <w:t xml:space="preserve"> и за влагане на рециклирани строителни материали и/или оползотворяване на СО в обратни насипи.</w:t>
      </w:r>
    </w:p>
    <w:p w:rsidR="00035ABF" w:rsidRDefault="00035ABF" w:rsidP="00035ABF">
      <w:pPr>
        <w:autoSpaceDE w:val="0"/>
        <w:autoSpaceDN w:val="0"/>
        <w:adjustRightInd w:val="0"/>
        <w:ind w:firstLine="567"/>
        <w:rPr>
          <w:rFonts w:ascii="Verdana" w:hAnsi="Verdana" w:cs="TimesNewRoman"/>
          <w:lang w:val="bg-BG" w:eastAsia="bg-BG"/>
        </w:rPr>
      </w:pPr>
    </w:p>
    <w:p w:rsidR="009E1361" w:rsidRPr="002B63D7" w:rsidRDefault="009E1361" w:rsidP="009E136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en-US" w:eastAsia="bg-BG"/>
        </w:rPr>
      </w:pPr>
      <w:r w:rsidRPr="002B63D7">
        <w:rPr>
          <w:rFonts w:ascii="Verdana" w:hAnsi="Verdana" w:cs="TimesNewRoman"/>
          <w:lang w:val="bg-BG" w:eastAsia="bg-BG"/>
        </w:rPr>
        <w:t>При извършване на СМР, задължително се разделят по вид и се предават за</w:t>
      </w:r>
      <w:r w:rsidRPr="002B63D7">
        <w:rPr>
          <w:rFonts w:ascii="Verdana" w:hAnsi="Verdana" w:cs="TimesNewRoman"/>
          <w:lang w:val="en-US" w:eastAsia="bg-BG"/>
        </w:rPr>
        <w:t xml:space="preserve"> </w:t>
      </w:r>
      <w:r w:rsidRPr="002B63D7">
        <w:rPr>
          <w:rFonts w:ascii="Verdana" w:hAnsi="Verdana" w:cs="TimesNewRoman"/>
          <w:lang w:val="bg-BG" w:eastAsia="bg-BG"/>
        </w:rPr>
        <w:t>последващо материално оползотворяване СО в обеми не по малки от дадените по долу в</w:t>
      </w:r>
      <w:r w:rsidRPr="002B63D7">
        <w:rPr>
          <w:rFonts w:ascii="Verdana" w:hAnsi="Verdana" w:cs="TimesNewRoman"/>
          <w:lang w:val="en-US" w:eastAsia="bg-BG"/>
        </w:rPr>
        <w:t xml:space="preserve"> </w:t>
      </w:r>
      <w:r w:rsidRPr="002B63D7">
        <w:rPr>
          <w:rFonts w:ascii="Verdana" w:hAnsi="Verdana" w:cs="TimesNewRoman"/>
          <w:lang w:val="bg-BG" w:eastAsia="bg-BG"/>
        </w:rPr>
        <w:t>проекта.</w:t>
      </w:r>
    </w:p>
    <w:p w:rsidR="009E1361" w:rsidRPr="002B63D7" w:rsidRDefault="009E1361" w:rsidP="009E136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2B63D7">
        <w:rPr>
          <w:rFonts w:ascii="Verdana" w:hAnsi="Verdana" w:cs="TimesNewRoman"/>
          <w:lang w:val="bg-BG" w:eastAsia="bg-BG"/>
        </w:rPr>
        <w:t>СО се събират, съхраняват, транспортират и подготвят за оползотворяване разделно.</w:t>
      </w:r>
    </w:p>
    <w:p w:rsidR="009E1361" w:rsidRPr="002B63D7" w:rsidRDefault="009E1361" w:rsidP="009E136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en-US" w:eastAsia="bg-BG"/>
        </w:rPr>
      </w:pPr>
      <w:r w:rsidRPr="002B63D7">
        <w:rPr>
          <w:rFonts w:ascii="Verdana" w:hAnsi="Verdana" w:cs="TimesNewRoman"/>
          <w:lang w:val="bg-BG" w:eastAsia="bg-BG"/>
        </w:rPr>
        <w:t>СО се подготвят за оползотворяване и рециклират на специализирани площадки</w:t>
      </w:r>
      <w:r w:rsidRPr="002B63D7">
        <w:rPr>
          <w:rFonts w:ascii="Verdana" w:hAnsi="Verdana" w:cs="TimesNewRoman"/>
          <w:lang w:val="en-US" w:eastAsia="bg-BG"/>
        </w:rPr>
        <w:t>.</w:t>
      </w:r>
    </w:p>
    <w:p w:rsidR="009E1361" w:rsidRPr="008868BB" w:rsidRDefault="002B63D7" w:rsidP="002B63D7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2B63D7">
        <w:rPr>
          <w:rFonts w:ascii="Verdana" w:hAnsi="Verdana" w:cs="TimesNewRoman"/>
          <w:lang w:val="bg-BG" w:eastAsia="bg-BG"/>
        </w:rPr>
        <w:t>Възложителите на СМР изготвят транспортен дневник на СО по време на СМР по</w:t>
      </w:r>
      <w:r w:rsidRPr="002B63D7">
        <w:rPr>
          <w:rFonts w:ascii="Verdana" w:hAnsi="Verdana" w:cs="TimesNewRoman"/>
          <w:lang w:val="en-US" w:eastAsia="bg-BG"/>
        </w:rPr>
        <w:t xml:space="preserve"> </w:t>
      </w:r>
      <w:r w:rsidR="0074278C">
        <w:rPr>
          <w:rFonts w:ascii="Verdana" w:hAnsi="Verdana" w:cs="TimesNewRoman"/>
          <w:lang w:val="bg-BG" w:eastAsia="bg-BG"/>
        </w:rPr>
        <w:t>П</w:t>
      </w:r>
      <w:r w:rsidRPr="002B63D7">
        <w:rPr>
          <w:rFonts w:ascii="Verdana" w:hAnsi="Verdana" w:cs="TimesNewRoman"/>
          <w:lang w:val="bg-BG" w:eastAsia="bg-BG"/>
        </w:rPr>
        <w:t xml:space="preserve">риложение № </w:t>
      </w:r>
      <w:r w:rsidR="008868BB">
        <w:rPr>
          <w:rFonts w:ascii="Verdana" w:hAnsi="Verdana" w:cs="TimesNewRoman"/>
          <w:lang w:val="bg-BG" w:eastAsia="bg-BG"/>
        </w:rPr>
        <w:t>6 от Наредбата</w:t>
      </w:r>
      <w:r w:rsidRPr="002B63D7">
        <w:rPr>
          <w:rFonts w:ascii="Verdana" w:hAnsi="Verdana" w:cs="TimesNewRoman"/>
          <w:lang w:val="bg-BG" w:eastAsia="bg-BG"/>
        </w:rPr>
        <w:t>.</w:t>
      </w:r>
      <w:r>
        <w:rPr>
          <w:rFonts w:ascii="Verdana" w:hAnsi="Verdana" w:cs="TimesNewRoman"/>
          <w:lang w:val="bg-BG" w:eastAsia="bg-BG"/>
        </w:rPr>
        <w:t xml:space="preserve"> </w:t>
      </w:r>
      <w:r w:rsidRPr="002B63D7">
        <w:rPr>
          <w:rFonts w:ascii="Verdana" w:hAnsi="Verdana" w:cs="TimesNewRoman"/>
          <w:lang w:val="bg-BG" w:eastAsia="bg-BG"/>
        </w:rPr>
        <w:t>Транспортният дневник включва информация за лицата, които извършват</w:t>
      </w:r>
      <w:r>
        <w:rPr>
          <w:rFonts w:ascii="Verdana" w:hAnsi="Verdana" w:cs="TimesNewRoman"/>
          <w:lang w:val="bg-BG" w:eastAsia="bg-BG"/>
        </w:rPr>
        <w:t xml:space="preserve"> </w:t>
      </w:r>
      <w:r w:rsidRPr="002B63D7">
        <w:rPr>
          <w:rFonts w:ascii="Verdana" w:hAnsi="Verdana" w:cs="TimesNewRoman"/>
          <w:lang w:val="bg-BG" w:eastAsia="bg-BG"/>
        </w:rPr>
        <w:t xml:space="preserve">транспортиране на СО и лицата, на които се предават СО в процеса на </w:t>
      </w:r>
      <w:r w:rsidRPr="008868BB">
        <w:rPr>
          <w:rFonts w:ascii="Verdana" w:hAnsi="Verdana" w:cs="TimesNewRoman"/>
          <w:lang w:val="bg-BG" w:eastAsia="bg-BG"/>
        </w:rPr>
        <w:t xml:space="preserve">СМР. Възложителите </w:t>
      </w:r>
      <w:r w:rsidR="0074278C">
        <w:rPr>
          <w:rFonts w:ascii="Verdana" w:hAnsi="Verdana" w:cs="TimesNewRoman"/>
          <w:lang w:val="bg-BG" w:eastAsia="bg-BG"/>
        </w:rPr>
        <w:t>на СМР изготвят отчет съгласно П</w:t>
      </w:r>
      <w:r w:rsidRPr="008868BB">
        <w:rPr>
          <w:rFonts w:ascii="Verdana" w:hAnsi="Verdana" w:cs="TimesNewRoman"/>
          <w:lang w:val="bg-BG" w:eastAsia="bg-BG"/>
        </w:rPr>
        <w:t>риложение № 7 за изпълнение на</w:t>
      </w:r>
      <w:r w:rsidR="00434D28" w:rsidRPr="008868BB">
        <w:rPr>
          <w:rFonts w:ascii="Verdana" w:hAnsi="Verdana" w:cs="TimesNewRoman"/>
          <w:lang w:val="bg-BG" w:eastAsia="bg-BG"/>
        </w:rPr>
        <w:t xml:space="preserve"> </w:t>
      </w:r>
      <w:r w:rsidRPr="008868BB">
        <w:rPr>
          <w:rFonts w:ascii="Verdana" w:hAnsi="Verdana" w:cs="TimesNewRoman"/>
          <w:lang w:val="bg-BG" w:eastAsia="bg-BG"/>
        </w:rPr>
        <w:t>плана за управление на СО.</w:t>
      </w:r>
    </w:p>
    <w:p w:rsidR="00434D28" w:rsidRPr="00434D28" w:rsidRDefault="00434D28" w:rsidP="00434D28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434D28">
        <w:rPr>
          <w:rFonts w:ascii="Verdana" w:hAnsi="Verdana" w:cs="TimesNewRoman" w:hint="eastAsia"/>
          <w:lang w:val="bg-BG" w:eastAsia="bg-BG"/>
        </w:rPr>
        <w:t>Към</w:t>
      </w:r>
      <w:r w:rsidRPr="00434D28">
        <w:rPr>
          <w:rFonts w:ascii="Verdana" w:hAnsi="Verdana" w:cs="TimesNewRoman"/>
          <w:lang w:val="bg-BG" w:eastAsia="bg-BG"/>
        </w:rPr>
        <w:t xml:space="preserve"> </w:t>
      </w:r>
      <w:r w:rsidRPr="00434D28">
        <w:rPr>
          <w:rFonts w:ascii="Verdana" w:hAnsi="Verdana" w:cs="TimesNewRoman" w:hint="eastAsia"/>
          <w:lang w:val="bg-BG" w:eastAsia="bg-BG"/>
        </w:rPr>
        <w:t>този</w:t>
      </w:r>
      <w:r w:rsidRPr="00434D28">
        <w:rPr>
          <w:rFonts w:ascii="Verdana" w:hAnsi="Verdana" w:cs="TimesNewRoman"/>
          <w:lang w:val="bg-BG" w:eastAsia="bg-BG"/>
        </w:rPr>
        <w:t xml:space="preserve"> </w:t>
      </w:r>
      <w:r w:rsidRPr="00434D28">
        <w:rPr>
          <w:rFonts w:ascii="Verdana" w:hAnsi="Verdana" w:cs="TimesNewRoman" w:hint="eastAsia"/>
          <w:lang w:val="bg-BG" w:eastAsia="bg-BG"/>
        </w:rPr>
        <w:t>отчет</w:t>
      </w:r>
      <w:r w:rsidRPr="00434D28">
        <w:rPr>
          <w:rFonts w:ascii="Verdana" w:hAnsi="Verdana" w:cs="TimesNewRoman"/>
          <w:lang w:val="bg-BG" w:eastAsia="bg-BG"/>
        </w:rPr>
        <w:t xml:space="preserve"> </w:t>
      </w:r>
      <w:r w:rsidRPr="00434D28">
        <w:rPr>
          <w:rFonts w:ascii="Verdana" w:hAnsi="Verdana" w:cs="TimesNewRoman" w:hint="eastAsia"/>
          <w:lang w:val="bg-BG" w:eastAsia="bg-BG"/>
        </w:rPr>
        <w:t>се</w:t>
      </w:r>
      <w:r w:rsidRPr="00434D28">
        <w:rPr>
          <w:rFonts w:ascii="Verdana" w:hAnsi="Verdana" w:cs="TimesNewRoman"/>
          <w:lang w:val="bg-BG" w:eastAsia="bg-BG"/>
        </w:rPr>
        <w:t xml:space="preserve"> </w:t>
      </w:r>
      <w:r w:rsidRPr="00434D28">
        <w:rPr>
          <w:rFonts w:ascii="Verdana" w:hAnsi="Verdana" w:cs="TimesNewRoman" w:hint="eastAsia"/>
          <w:lang w:val="bg-BG" w:eastAsia="bg-BG"/>
        </w:rPr>
        <w:t>прилагат</w:t>
      </w:r>
      <w:r w:rsidRPr="00434D28">
        <w:rPr>
          <w:rFonts w:ascii="Verdana" w:hAnsi="Verdana" w:cs="TimesNewRoman"/>
          <w:lang w:val="bg-BG" w:eastAsia="bg-BG"/>
        </w:rPr>
        <w:t xml:space="preserve">: </w:t>
      </w:r>
    </w:p>
    <w:p w:rsidR="00434D28" w:rsidRPr="00434D28" w:rsidRDefault="00434D28" w:rsidP="00334591">
      <w:pPr>
        <w:pStyle w:val="af9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434D28">
        <w:rPr>
          <w:rFonts w:ascii="Verdana" w:hAnsi="Verdana" w:cs="Tahoma"/>
          <w:lang w:val="bg-BG" w:eastAsia="bg-BG"/>
        </w:rPr>
        <w:t>копия на първични счетоводни документи и други документи за</w:t>
      </w:r>
      <w:r w:rsidRPr="00434D28">
        <w:rPr>
          <w:rFonts w:ascii="Verdana" w:hAnsi="Verdana" w:cs="TimesNewRoman"/>
          <w:lang w:val="bg-BG" w:eastAsia="bg-BG"/>
        </w:rPr>
        <w:t xml:space="preserve"> приемане на отпадъците от лицата, притежаващи документ по чл. 35 от ЗУО за извършване на дейности с код R5 и/или R10. За отпадъчните материали от хартия, пластмаса, картон, метал, дърво се прилагат копия на първични счетоводни документи и други документи за приемане на отпадъците от лицата, притежаващи документ по чл. 35 от ЗУО за дейности по рециклиране на тези отпадъци, а за опасните отпадъци и азбеста, документи доказващи предаването им на</w:t>
      </w:r>
      <w:r>
        <w:rPr>
          <w:rFonts w:ascii="Verdana" w:hAnsi="Verdana" w:cs="TimesNewRoman"/>
          <w:lang w:val="bg-BG" w:eastAsia="bg-BG"/>
        </w:rPr>
        <w:t xml:space="preserve"> </w:t>
      </w:r>
      <w:r w:rsidRPr="00434D28">
        <w:rPr>
          <w:rFonts w:ascii="Verdana" w:hAnsi="Verdana" w:cs="TimesNewRoman"/>
          <w:lang w:val="bg-BG" w:eastAsia="bg-BG"/>
        </w:rPr>
        <w:t>съоръжения за обезвреждане.</w:t>
      </w:r>
    </w:p>
    <w:p w:rsidR="00781EA6" w:rsidRPr="00434D28" w:rsidRDefault="00434D28" w:rsidP="00334591">
      <w:pPr>
        <w:pStyle w:val="af9"/>
        <w:numPr>
          <w:ilvl w:val="0"/>
          <w:numId w:val="6"/>
        </w:numPr>
        <w:autoSpaceDE w:val="0"/>
        <w:autoSpaceDN w:val="0"/>
        <w:adjustRightInd w:val="0"/>
        <w:ind w:left="1134" w:hanging="425"/>
        <w:jc w:val="both"/>
        <w:rPr>
          <w:rFonts w:ascii="Verdana" w:hAnsi="Verdana"/>
          <w:lang w:val="bg-BG"/>
        </w:rPr>
      </w:pPr>
      <w:r w:rsidRPr="00434D28">
        <w:rPr>
          <w:rFonts w:ascii="Verdana" w:hAnsi="Verdana" w:cs="TimesNewRoman"/>
          <w:lang w:val="bg-BG" w:eastAsia="bg-BG"/>
        </w:rPr>
        <w:t xml:space="preserve">копия на първични счетоводни документи и кантарни бележки за закупени СО и/или продукти от оползотворени СО, документи за съответствие по Наредбата за съществените изисквания към строежите и оценяване съответствието на строителните продукти (НСИСОССП), становището по чл.25 и др. документи, доказващи влагането на продукти от оползотворени СО в строежа и/или </w:t>
      </w:r>
      <w:r w:rsidRPr="00434D28">
        <w:rPr>
          <w:rFonts w:ascii="Verdana" w:eastAsia="TimesNewRoman,Bold" w:hAnsi="Verdana" w:cs="TimesNewRoman"/>
          <w:lang w:val="bg-BG" w:eastAsia="bg-BG"/>
        </w:rPr>
        <w:t>оползотворяването на СО в обратни насипи.</w:t>
      </w:r>
    </w:p>
    <w:p w:rsidR="008868BB" w:rsidRDefault="008868BB" w:rsidP="008868BB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b/>
          <w:lang w:val="bg-BG" w:eastAsia="bg-BG"/>
        </w:rPr>
      </w:pPr>
      <w:r>
        <w:rPr>
          <w:rFonts w:ascii="Verdana" w:hAnsi="Verdana" w:cs="TimesNewRoman"/>
          <w:b/>
          <w:lang w:val="bg-BG" w:eastAsia="bg-BG"/>
        </w:rPr>
        <w:t>Мерки, които се предприемат при управлението на образуваните СО в съответствие с йерархията при управление на отпадъци.</w:t>
      </w:r>
    </w:p>
    <w:p w:rsidR="008868BB" w:rsidRPr="008868BB" w:rsidRDefault="008868BB" w:rsidP="008868BB">
      <w:pPr>
        <w:autoSpaceDE w:val="0"/>
        <w:autoSpaceDN w:val="0"/>
        <w:adjustRightInd w:val="0"/>
        <w:spacing w:before="120"/>
        <w:ind w:firstLine="567"/>
        <w:jc w:val="both"/>
        <w:rPr>
          <w:rFonts w:ascii="Verdana" w:eastAsia="TimesNewRoman,Bold" w:hAnsi="Verdana" w:cs="TimesNewRoman,Bold"/>
          <w:bCs/>
          <w:lang w:val="bg-BG" w:eastAsia="bg-BG"/>
        </w:rPr>
      </w:pPr>
      <w:r w:rsidRPr="008868BB">
        <w:rPr>
          <w:rFonts w:ascii="Verdana" w:eastAsia="TimesNewRoman,Bold" w:hAnsi="Verdana" w:cs="TimesNewRoman,Bold"/>
          <w:bCs/>
          <w:lang w:val="bg-BG" w:eastAsia="bg-BG"/>
        </w:rPr>
        <w:lastRenderedPageBreak/>
        <w:t>Йерархията е следната:</w:t>
      </w:r>
    </w:p>
    <w:p w:rsidR="008868BB" w:rsidRPr="00782555" w:rsidRDefault="008868BB" w:rsidP="008868BB">
      <w:pPr>
        <w:pStyle w:val="af9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предотвратяване;</w:t>
      </w:r>
    </w:p>
    <w:p w:rsidR="008868BB" w:rsidRPr="00782555" w:rsidRDefault="008868BB" w:rsidP="008868BB">
      <w:pPr>
        <w:pStyle w:val="af9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подготовка за повторна употреба;</w:t>
      </w:r>
    </w:p>
    <w:p w:rsidR="008868BB" w:rsidRPr="00782555" w:rsidRDefault="008868BB" w:rsidP="008868BB">
      <w:pPr>
        <w:pStyle w:val="af9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рециклиране на СО, които не могат да бъдат повторно употребени;</w:t>
      </w:r>
    </w:p>
    <w:p w:rsidR="008868BB" w:rsidRPr="00782555" w:rsidRDefault="008868BB" w:rsidP="008868BB">
      <w:pPr>
        <w:pStyle w:val="af9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оползотворяване в обратни насипи;</w:t>
      </w:r>
    </w:p>
    <w:p w:rsidR="008868BB" w:rsidRPr="00782555" w:rsidRDefault="008868BB" w:rsidP="008868BB">
      <w:pPr>
        <w:pStyle w:val="af9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оползотворяване за получаване на енергия от СО, които не могат да бъдат рециклирани и/или материално оползотворени;</w:t>
      </w:r>
    </w:p>
    <w:p w:rsidR="008868BB" w:rsidRPr="00782555" w:rsidRDefault="008868BB" w:rsidP="008868BB">
      <w:pPr>
        <w:pStyle w:val="af9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обезвреждане на СО, които не могат да бъдат повторно употребени, оползотворени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и/или рециклирани по предходните точки.</w:t>
      </w:r>
    </w:p>
    <w:p w:rsidR="00434D28" w:rsidRDefault="00434D28" w:rsidP="00434D28">
      <w:pPr>
        <w:autoSpaceDE w:val="0"/>
        <w:autoSpaceDN w:val="0"/>
        <w:adjustRightInd w:val="0"/>
        <w:rPr>
          <w:rFonts w:ascii="Verdana" w:eastAsia="TimesNewRoman,Bold" w:hAnsi="Verdana" w:cs="TimesNewRoman,Bold"/>
          <w:bCs/>
          <w:lang w:val="bg-BG" w:eastAsia="bg-BG"/>
        </w:rPr>
      </w:pPr>
    </w:p>
    <w:p w:rsidR="00067AA1" w:rsidRDefault="00067AA1" w:rsidP="00067AA1">
      <w:pPr>
        <w:autoSpaceDE w:val="0"/>
        <w:autoSpaceDN w:val="0"/>
        <w:adjustRightInd w:val="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>
        <w:rPr>
          <w:rFonts w:ascii="Verdana" w:eastAsia="TimesNewRoman,Bold" w:hAnsi="Verdana" w:cs="TimesNewRoman"/>
          <w:lang w:val="bg-BG" w:eastAsia="bg-BG"/>
        </w:rPr>
        <w:t>С</w:t>
      </w:r>
      <w:r w:rsidR="00434D28" w:rsidRPr="00434D28">
        <w:rPr>
          <w:rFonts w:ascii="Verdana" w:eastAsia="TimesNewRoman,Bold" w:hAnsi="Verdana" w:cs="TimesNewRoman"/>
          <w:lang w:val="bg-BG" w:eastAsia="bg-BG"/>
        </w:rPr>
        <w:t>елективното разделяне и</w:t>
      </w:r>
      <w:r w:rsidR="00434D28">
        <w:rPr>
          <w:rFonts w:ascii="Verdana" w:eastAsia="TimesNewRoman,Bold" w:hAnsi="Verdana" w:cs="TimesNewRoman"/>
          <w:lang w:val="en-US" w:eastAsia="bg-BG"/>
        </w:rPr>
        <w:t xml:space="preserve"> </w:t>
      </w:r>
      <w:r w:rsidR="00434D28" w:rsidRPr="00434D28">
        <w:rPr>
          <w:rFonts w:ascii="Verdana" w:eastAsia="TimesNewRoman,Bold" w:hAnsi="Verdana" w:cs="TimesNewRoman"/>
          <w:lang w:val="bg-BG" w:eastAsia="bg-BG"/>
        </w:rPr>
        <w:t>материално оползотворяване на следните видове отпадъци, в минимални количества както</w:t>
      </w:r>
      <w:r w:rsidR="00434D28">
        <w:rPr>
          <w:rFonts w:ascii="Verdana" w:eastAsia="TimesNewRoman,Bold" w:hAnsi="Verdana" w:cs="TimesNewRoman"/>
          <w:lang w:val="en-US" w:eastAsia="bg-BG"/>
        </w:rPr>
        <w:t xml:space="preserve"> </w:t>
      </w:r>
      <w:r w:rsidR="00434D28" w:rsidRPr="00434D28">
        <w:rPr>
          <w:rFonts w:ascii="Verdana" w:eastAsia="TimesNewRoman,Bold" w:hAnsi="Verdana" w:cs="TimesNewRoman"/>
          <w:lang w:val="bg-BG" w:eastAsia="bg-BG"/>
        </w:rPr>
        <w:t>следва:</w:t>
      </w:r>
    </w:p>
    <w:p w:rsidR="00067AA1" w:rsidRPr="00067AA1" w:rsidRDefault="00067AA1" w:rsidP="00334591">
      <w:pPr>
        <w:pStyle w:val="af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067AA1">
        <w:rPr>
          <w:rFonts w:ascii="Verdana" w:eastAsia="TimesNewRoman,Bold" w:hAnsi="Verdana" w:cs="TimesNewRoman"/>
          <w:lang w:val="bg-BG" w:eastAsia="bg-BG"/>
        </w:rPr>
        <w:t xml:space="preserve">17 </w:t>
      </w:r>
      <w:r>
        <w:rPr>
          <w:rFonts w:ascii="Verdana" w:eastAsia="TimesNewRoman,Bold" w:hAnsi="Verdana" w:cs="TimesNewRoman"/>
          <w:lang w:val="bg-BG" w:eastAsia="bg-BG"/>
        </w:rPr>
        <w:t>0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1 01 бетон - 85 на сто от общото тегло на образуваните при съответната</w:t>
      </w:r>
      <w:r w:rsidRPr="00067AA1">
        <w:rPr>
          <w:rFonts w:ascii="Verdana" w:eastAsia="TimesNewRoman,Bold" w:hAnsi="Verdana" w:cs="TimesNewRoman"/>
          <w:lang w:val="bg-BG" w:eastAsia="bg-BG"/>
        </w:rPr>
        <w:t xml:space="preserve"> 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дейност отпадъци от бетон;</w:t>
      </w:r>
    </w:p>
    <w:p w:rsidR="00434D28" w:rsidRPr="00067AA1" w:rsidRDefault="00067AA1" w:rsidP="00334591">
      <w:pPr>
        <w:pStyle w:val="af9"/>
        <w:numPr>
          <w:ilvl w:val="0"/>
          <w:numId w:val="8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067AA1">
        <w:rPr>
          <w:rFonts w:ascii="Verdana" w:eastAsia="TimesNewRoman,Bold" w:hAnsi="Verdana" w:cs="TimesNewRoman"/>
          <w:lang w:val="bg-BG" w:eastAsia="bg-BG"/>
        </w:rPr>
        <w:t>17 0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1 02 тухли - 70 на сто от общото тегло на образуваните при съответната</w:t>
      </w:r>
      <w:r w:rsidRPr="00067AA1">
        <w:rPr>
          <w:rFonts w:ascii="Verdana" w:eastAsia="TimesNewRoman,Bold" w:hAnsi="Verdana" w:cs="TimesNewRoman"/>
          <w:lang w:val="bg-BG" w:eastAsia="bg-BG"/>
        </w:rPr>
        <w:t xml:space="preserve"> 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дейност отпадъци от тухли;</w:t>
      </w:r>
    </w:p>
    <w:p w:rsidR="00434D28" w:rsidRPr="00067AA1" w:rsidRDefault="00067AA1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>
        <w:rPr>
          <w:rFonts w:ascii="Verdana" w:eastAsia="TimesNewRoman,Bold" w:hAnsi="Verdana" w:cs="TimesNewRoman"/>
          <w:lang w:val="bg-BG" w:eastAsia="bg-BG"/>
        </w:rPr>
        <w:t xml:space="preserve">17 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01 03 керемиди, плочки, фаянсови и керамични изделия - 70 на сто от общото</w:t>
      </w:r>
      <w:r w:rsidRPr="00067AA1">
        <w:rPr>
          <w:rFonts w:ascii="Verdana" w:eastAsia="TimesNewRoman,Bold" w:hAnsi="Verdana" w:cs="TimesNewRoman"/>
          <w:lang w:val="bg-BG" w:eastAsia="bg-BG"/>
        </w:rPr>
        <w:t xml:space="preserve"> 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тегло на образуваните при съответната дейност отпадъци от керемиди, плочки,</w:t>
      </w:r>
      <w:r w:rsidRPr="00067AA1">
        <w:rPr>
          <w:rFonts w:ascii="Verdana" w:eastAsia="TimesNewRoman,Bold" w:hAnsi="Verdana" w:cs="TimesNewRoman"/>
          <w:lang w:val="bg-BG" w:eastAsia="bg-BG"/>
        </w:rPr>
        <w:t xml:space="preserve"> 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фаянсови и керамични изделия;</w:t>
      </w:r>
    </w:p>
    <w:p w:rsidR="00434D28" w:rsidRPr="00067AA1" w:rsidRDefault="00067AA1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>
        <w:rPr>
          <w:rFonts w:ascii="Verdana" w:eastAsia="TimesNewRoman,Bold" w:hAnsi="Verdana" w:cs="TimesNewRoman"/>
          <w:lang w:val="bg-BG" w:eastAsia="bg-BG"/>
        </w:rPr>
        <w:t>17 0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2 01 дървесен материал - 80 на сто от общото тегло на образуваните при</w:t>
      </w:r>
      <w:r w:rsidRPr="00067AA1">
        <w:rPr>
          <w:rFonts w:ascii="Verdana" w:eastAsia="TimesNewRoman,Bold" w:hAnsi="Verdana" w:cs="TimesNewRoman"/>
          <w:lang w:val="bg-BG" w:eastAsia="bg-BG"/>
        </w:rPr>
        <w:t xml:space="preserve"> </w:t>
      </w:r>
      <w:r w:rsidR="00434D28" w:rsidRPr="00067AA1">
        <w:rPr>
          <w:rFonts w:ascii="Verdana" w:eastAsia="TimesNewRoman,Bold" w:hAnsi="Verdana" w:cs="TimesNewRoman"/>
          <w:lang w:val="bg-BG" w:eastAsia="bg-BG"/>
        </w:rPr>
        <w:t>съответната дейност отпадъци от дървесен материал;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02 02 стъкло – 80 на сто от общото тегло на образуваните при съответната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дейност отпадъци от стъкло;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02 03 пластмаса – 80 на сто от о</w:t>
      </w:r>
      <w:r w:rsidR="00067AA1" w:rsidRPr="00067AA1">
        <w:rPr>
          <w:rFonts w:ascii="Verdana" w:hAnsi="Verdana" w:cs="TimesNewRoman"/>
          <w:lang w:val="bg-BG" w:eastAsia="bg-BG"/>
        </w:rPr>
        <w:t>бщото тегло на образуваните при с</w:t>
      </w:r>
      <w:r w:rsidRPr="00067AA1">
        <w:rPr>
          <w:rFonts w:ascii="Verdana" w:hAnsi="Verdana" w:cs="TimesNewRoman"/>
          <w:lang w:val="bg-BG" w:eastAsia="bg-BG"/>
        </w:rPr>
        <w:t>ъответната</w:t>
      </w:r>
      <w:r w:rsidR="00067AA1"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дейност отпадъци от пластмаса;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03 02 асфалтови смеси, съдържащи други вещества, различни от катран – 80 на</w:t>
      </w:r>
      <w:r w:rsidR="00067AA1"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сто от общото тегло на образуваните при съответната дейност отпадъци от</w:t>
      </w:r>
      <w:r w:rsidR="00067AA1"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асфалт;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04 01 мед, бронз, месинг – 90 на сто от общото тегло на образуваните при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съответната дейност отпадъци от мед, бронз, месинг;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04 02 алуминий - 90 на сто от общото тегло на образуваните при съответната</w:t>
      </w:r>
      <w:r w:rsidR="00067AA1"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дейност отпадъци от алуминий;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</w:t>
      </w:r>
      <w:r w:rsidR="00067AA1">
        <w:rPr>
          <w:rFonts w:ascii="Verdana" w:hAnsi="Verdana" w:cs="TimesNewRoman"/>
          <w:lang w:val="bg-BG" w:eastAsia="bg-BG"/>
        </w:rPr>
        <w:t>7</w:t>
      </w:r>
      <w:r w:rsidRPr="00067AA1">
        <w:rPr>
          <w:rFonts w:ascii="Verdana" w:hAnsi="Verdana" w:cs="TimesNewRoman"/>
          <w:lang w:val="bg-BG" w:eastAsia="bg-BG"/>
        </w:rPr>
        <w:t xml:space="preserve"> 04 03 олово – 90 на сто от общото тегло на образуваните при съответната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дейност отпадъци от олово;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04 04 цинк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- 90 на сто от общото тегло на образуваните при съответната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дейност отпадъци от цинк;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04 05 желязо и стомана - 90 на сто от общото тегло на образуваните при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съответната дейност отпадъци от желязо и стомана;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04 06 калай - 90 на сто от общото тегло на образуваните при съответната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дейност отпадъци от калай;</w:t>
      </w:r>
    </w:p>
    <w:p w:rsidR="00434D28" w:rsidRPr="00067AA1" w:rsidRDefault="00434D28" w:rsidP="00334591">
      <w:pPr>
        <w:pStyle w:val="af9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17 04 11 кабели, различни от “кабели, съдържащи масла, катран или други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опасни вещества” – 90 на сто от общото тегло на образуваните при съответната</w:t>
      </w:r>
      <w:r w:rsidR="00067AA1"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/>
          <w:lang w:val="bg-BG" w:eastAsia="bg-BG"/>
        </w:rPr>
        <w:t>дейност отпадъци от кабели;</w:t>
      </w:r>
    </w:p>
    <w:p w:rsidR="00067AA1" w:rsidRDefault="00067AA1" w:rsidP="00067AA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</w:p>
    <w:p w:rsidR="00434D28" w:rsidRPr="00434D28" w:rsidRDefault="00067AA1" w:rsidP="00067AA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434D28">
        <w:rPr>
          <w:rFonts w:ascii="Verdana" w:hAnsi="Verdana" w:cs="TimesNewRoman"/>
          <w:lang w:val="bg-BG" w:eastAsia="bg-BG"/>
        </w:rPr>
        <w:lastRenderedPageBreak/>
        <w:t>Възложителя</w:t>
      </w:r>
      <w:r w:rsidR="00434D28" w:rsidRPr="00434D28">
        <w:rPr>
          <w:rFonts w:ascii="Verdana" w:hAnsi="Verdana" w:cs="TimesNewRoman"/>
          <w:lang w:val="bg-BG" w:eastAsia="bg-BG"/>
        </w:rPr>
        <w:t xml:space="preserve"> осигуряват селективното</w:t>
      </w:r>
      <w:r>
        <w:rPr>
          <w:rFonts w:ascii="Verdana" w:hAnsi="Verdana" w:cs="TimesNewRoman"/>
          <w:lang w:val="bg-BG" w:eastAsia="bg-BG"/>
        </w:rPr>
        <w:t xml:space="preserve"> </w:t>
      </w:r>
      <w:r w:rsidR="00434D28" w:rsidRPr="00434D28">
        <w:rPr>
          <w:rFonts w:ascii="Verdana" w:hAnsi="Verdana" w:cs="TimesNewRoman"/>
          <w:lang w:val="bg-BG" w:eastAsia="bg-BG"/>
        </w:rPr>
        <w:t>разделяне на цялото тегло на образуваните при съответната дейност опасни отпадъци от</w:t>
      </w:r>
      <w:r>
        <w:rPr>
          <w:rFonts w:ascii="Verdana" w:hAnsi="Verdana" w:cs="TimesNewRoman"/>
          <w:lang w:val="bg-BG" w:eastAsia="bg-BG"/>
        </w:rPr>
        <w:t xml:space="preserve"> </w:t>
      </w:r>
      <w:r w:rsidR="00434D28" w:rsidRPr="00434D28">
        <w:rPr>
          <w:rFonts w:ascii="Verdana" w:hAnsi="Verdana" w:cs="TimesNewRoman"/>
          <w:lang w:val="bg-BG" w:eastAsia="bg-BG"/>
        </w:rPr>
        <w:t>група 17 на Наредба № 3</w:t>
      </w:r>
      <w:r>
        <w:rPr>
          <w:rFonts w:ascii="Verdana" w:hAnsi="Verdana" w:cs="TimesNewRoman"/>
          <w:lang w:val="bg-BG" w:eastAsia="bg-BG"/>
        </w:rPr>
        <w:t xml:space="preserve"> за </w:t>
      </w:r>
      <w:r w:rsidRPr="00067AA1">
        <w:rPr>
          <w:rFonts w:ascii="Verdana" w:hAnsi="Verdana" w:cs="TimesNewRoman"/>
          <w:lang w:val="bg-BG" w:eastAsia="bg-BG"/>
        </w:rPr>
        <w:t>класификация на отпадъците.</w:t>
      </w:r>
    </w:p>
    <w:p w:rsidR="00434D28" w:rsidRPr="00067AA1" w:rsidRDefault="00434D28" w:rsidP="00067AA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434D28">
        <w:rPr>
          <w:rFonts w:ascii="Verdana" w:hAnsi="Verdana" w:cs="TimesNewRoman"/>
          <w:lang w:val="bg-BG" w:eastAsia="bg-BG"/>
        </w:rPr>
        <w:t>Целта за материално оползотворяване на СО по горните точки се определя като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434D28">
        <w:rPr>
          <w:rFonts w:ascii="Verdana" w:hAnsi="Verdana" w:cs="TimesNewRoman"/>
          <w:lang w:val="bg-BG" w:eastAsia="bg-BG"/>
        </w:rPr>
        <w:t>отношение между материално оползотворените, съответно и/или предадените за материално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434D28">
        <w:rPr>
          <w:rFonts w:ascii="Verdana" w:hAnsi="Verdana" w:cs="TimesNewRoman"/>
          <w:lang w:val="bg-BG" w:eastAsia="bg-BG"/>
        </w:rPr>
        <w:t>оползотворяване СО (в тонове) и общото количество образувани СО (в тонове) за съответния</w:t>
      </w:r>
      <w:r w:rsidR="00067AA1">
        <w:rPr>
          <w:rFonts w:ascii="Verdana" w:hAnsi="Verdana" w:cs="TimesNewRoman"/>
          <w:lang w:val="bg-BG" w:eastAsia="bg-BG"/>
        </w:rPr>
        <w:t xml:space="preserve"> </w:t>
      </w:r>
      <w:r w:rsidRPr="00434D28">
        <w:rPr>
          <w:rFonts w:ascii="Verdana" w:hAnsi="Verdana" w:cs="TimesNewRoman"/>
          <w:lang w:val="bg-BG" w:eastAsia="bg-BG"/>
        </w:rPr>
        <w:t>строеж, в проценти.</w:t>
      </w:r>
    </w:p>
    <w:p w:rsidR="00067AA1" w:rsidRPr="00067AA1" w:rsidRDefault="00067AA1" w:rsidP="00067AA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 w:hint="eastAsia"/>
          <w:lang w:val="bg-BG" w:eastAsia="bg-BG"/>
        </w:rPr>
        <w:t>Материалното</w:t>
      </w:r>
      <w:r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 w:hint="eastAsia"/>
          <w:lang w:val="bg-BG" w:eastAsia="bg-BG"/>
        </w:rPr>
        <w:t>оползотворяване</w:t>
      </w:r>
      <w:r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 w:hint="eastAsia"/>
          <w:lang w:val="bg-BG" w:eastAsia="bg-BG"/>
        </w:rPr>
        <w:t>на</w:t>
      </w:r>
      <w:r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 w:hint="eastAsia"/>
          <w:lang w:val="bg-BG" w:eastAsia="bg-BG"/>
        </w:rPr>
        <w:t>СО</w:t>
      </w:r>
      <w:r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 w:hint="eastAsia"/>
          <w:lang w:val="bg-BG" w:eastAsia="bg-BG"/>
        </w:rPr>
        <w:t>е</w:t>
      </w:r>
      <w:r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 w:hint="eastAsia"/>
          <w:lang w:val="bg-BG" w:eastAsia="bg-BG"/>
        </w:rPr>
        <w:t>всяка</w:t>
      </w:r>
      <w:r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 w:hint="eastAsia"/>
          <w:lang w:val="bg-BG" w:eastAsia="bg-BG"/>
        </w:rPr>
        <w:t>една</w:t>
      </w:r>
      <w:r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 w:hint="eastAsia"/>
          <w:lang w:val="bg-BG" w:eastAsia="bg-BG"/>
        </w:rPr>
        <w:t>от</w:t>
      </w:r>
      <w:r w:rsidRPr="00067AA1">
        <w:rPr>
          <w:rFonts w:ascii="Verdana" w:hAnsi="Verdana" w:cs="TimesNewRoman"/>
          <w:lang w:val="bg-BG" w:eastAsia="bg-BG"/>
        </w:rPr>
        <w:t xml:space="preserve"> </w:t>
      </w:r>
      <w:r w:rsidRPr="00067AA1">
        <w:rPr>
          <w:rFonts w:ascii="Verdana" w:hAnsi="Verdana" w:cs="TimesNewRoman" w:hint="eastAsia"/>
          <w:lang w:val="bg-BG" w:eastAsia="bg-BG"/>
        </w:rPr>
        <w:t>дейностите</w:t>
      </w:r>
      <w:r w:rsidRPr="00067AA1">
        <w:rPr>
          <w:rFonts w:ascii="Verdana" w:hAnsi="Verdana" w:cs="TimesNewRoman"/>
          <w:lang w:val="bg-BG" w:eastAsia="bg-BG"/>
        </w:rPr>
        <w:t>:</w:t>
      </w:r>
    </w:p>
    <w:p w:rsidR="00067AA1" w:rsidRPr="00067AA1" w:rsidRDefault="00067AA1" w:rsidP="00334591">
      <w:pPr>
        <w:pStyle w:val="af9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подготовка за повторна употреба;</w:t>
      </w:r>
    </w:p>
    <w:p w:rsidR="00067AA1" w:rsidRPr="00067AA1" w:rsidRDefault="00067AA1" w:rsidP="00334591">
      <w:pPr>
        <w:pStyle w:val="af9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рециклиране;</w:t>
      </w:r>
    </w:p>
    <w:p w:rsidR="00434D28" w:rsidRPr="00067AA1" w:rsidRDefault="00067AA1" w:rsidP="00334591">
      <w:pPr>
        <w:pStyle w:val="af9"/>
        <w:numPr>
          <w:ilvl w:val="0"/>
          <w:numId w:val="9"/>
        </w:numPr>
        <w:autoSpaceDE w:val="0"/>
        <w:autoSpaceDN w:val="0"/>
        <w:adjustRightInd w:val="0"/>
        <w:ind w:left="1134" w:hanging="425"/>
        <w:jc w:val="both"/>
        <w:rPr>
          <w:rFonts w:ascii="Verdana" w:hAnsi="Verdana" w:cs="TimesNewRoman"/>
          <w:lang w:val="bg-BG" w:eastAsia="bg-BG"/>
        </w:rPr>
      </w:pPr>
      <w:r w:rsidRPr="00067AA1">
        <w:rPr>
          <w:rFonts w:ascii="Verdana" w:hAnsi="Verdana" w:cs="TimesNewRoman"/>
          <w:lang w:val="bg-BG" w:eastAsia="bg-BG"/>
        </w:rPr>
        <w:t>оползотворяване в обратни насипи</w:t>
      </w:r>
      <w:r>
        <w:rPr>
          <w:rFonts w:ascii="Verdana" w:hAnsi="Verdana" w:cs="TimesNewRoman"/>
          <w:lang w:val="bg-BG" w:eastAsia="bg-BG"/>
        </w:rPr>
        <w:t>.</w:t>
      </w:r>
    </w:p>
    <w:p w:rsidR="00067AA1" w:rsidRPr="00F50825" w:rsidRDefault="00067AA1" w:rsidP="00F50825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F50825">
        <w:rPr>
          <w:rFonts w:ascii="Verdana" w:hAnsi="Verdana" w:cs="TimesNewRoman"/>
          <w:lang w:val="bg-BG" w:eastAsia="bg-BG"/>
        </w:rPr>
        <w:t>Дейностите по събиране, транспортиране, подготовка преди оползотворяване и /или</w:t>
      </w:r>
      <w:r w:rsidR="00F50825">
        <w:rPr>
          <w:rFonts w:ascii="Verdana" w:hAnsi="Verdana" w:cs="TimesNewRoman"/>
          <w:lang w:val="en-US" w:eastAsia="bg-BG"/>
        </w:rPr>
        <w:t xml:space="preserve"> </w:t>
      </w:r>
      <w:r w:rsidRPr="00F50825">
        <w:rPr>
          <w:rFonts w:ascii="Verdana" w:hAnsi="Verdana" w:cs="TimesNewRoman"/>
          <w:lang w:val="bg-BG" w:eastAsia="bg-BG"/>
        </w:rPr>
        <w:t>обезвреждане, материално оползотворяване, в т.ч. рециклиране и подготовка за повторна</w:t>
      </w:r>
      <w:r w:rsidR="00F50825">
        <w:rPr>
          <w:rFonts w:ascii="Verdana" w:hAnsi="Verdana" w:cs="TimesNewRoman"/>
          <w:lang w:val="en-US" w:eastAsia="bg-BG"/>
        </w:rPr>
        <w:t xml:space="preserve"> </w:t>
      </w:r>
      <w:r w:rsidRPr="00F50825">
        <w:rPr>
          <w:rFonts w:ascii="Verdana" w:hAnsi="Verdana" w:cs="TimesNewRoman"/>
          <w:lang w:val="bg-BG" w:eastAsia="bg-BG"/>
        </w:rPr>
        <w:t>употреба, както и по обезвреждане на СО, се извършват от лица, които притежават документ</w:t>
      </w:r>
      <w:r w:rsidR="00F50825">
        <w:rPr>
          <w:rFonts w:ascii="Verdana" w:hAnsi="Verdana" w:cs="TimesNewRoman"/>
          <w:lang w:val="en-US" w:eastAsia="bg-BG"/>
        </w:rPr>
        <w:t xml:space="preserve"> </w:t>
      </w:r>
      <w:r w:rsidRPr="00F50825">
        <w:rPr>
          <w:rFonts w:ascii="Verdana" w:hAnsi="Verdana" w:cs="TimesNewRoman"/>
          <w:lang w:val="bg-BG" w:eastAsia="bg-BG"/>
        </w:rPr>
        <w:t>по чл. 35 от ЗУО.</w:t>
      </w:r>
    </w:p>
    <w:p w:rsidR="00067AA1" w:rsidRPr="00F50825" w:rsidRDefault="00067AA1" w:rsidP="00F50825">
      <w:pPr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  <w:r w:rsidRPr="00F50825">
        <w:rPr>
          <w:rFonts w:ascii="Verdana" w:eastAsia="TimesNewRoman,Bold" w:hAnsi="Verdana" w:cs="TimesNewRoman,Bold"/>
          <w:b/>
          <w:bCs/>
          <w:lang w:val="bg-BG" w:eastAsia="bg-BG"/>
        </w:rPr>
        <w:t>Дейностите по събиране, в т.ч. съхраняване, както и по материално</w:t>
      </w:r>
      <w:r w:rsidR="00F50825">
        <w:rPr>
          <w:rFonts w:ascii="Verdana" w:eastAsia="TimesNewRoman,Bold" w:hAnsi="Verdana" w:cs="TimesNewRoman,Bold"/>
          <w:b/>
          <w:bCs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,Bold"/>
          <w:b/>
          <w:bCs/>
          <w:lang w:val="bg-BG" w:eastAsia="bg-BG"/>
        </w:rPr>
        <w:t>оползотворяване, в т.ч. подготовка за повторна употреба и рециклиране на СО, се</w:t>
      </w:r>
      <w:r w:rsidR="00F50825">
        <w:rPr>
          <w:rFonts w:ascii="Verdana" w:eastAsia="TimesNewRoman,Bold" w:hAnsi="Verdana" w:cs="TimesNewRoman,Bold"/>
          <w:b/>
          <w:bCs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,Bold"/>
          <w:b/>
          <w:bCs/>
          <w:lang w:val="bg-BG" w:eastAsia="bg-BG"/>
        </w:rPr>
        <w:t>извършват на следните видове площадки:</w:t>
      </w:r>
    </w:p>
    <w:p w:rsidR="00067AA1" w:rsidRPr="00F50825" w:rsidRDefault="00067AA1" w:rsidP="00334591">
      <w:pPr>
        <w:pStyle w:val="af9"/>
        <w:numPr>
          <w:ilvl w:val="0"/>
          <w:numId w:val="11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F50825">
        <w:rPr>
          <w:rFonts w:ascii="Verdana" w:eastAsia="TimesNewRoman,Bold" w:hAnsi="Verdana" w:cs="TimesNewRoman"/>
          <w:lang w:val="bg-BG" w:eastAsia="bg-BG"/>
        </w:rPr>
        <w:t>строителната площадка;</w:t>
      </w:r>
    </w:p>
    <w:p w:rsidR="00067AA1" w:rsidRPr="00F50825" w:rsidRDefault="00067AA1" w:rsidP="00334591">
      <w:pPr>
        <w:pStyle w:val="af9"/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F50825">
        <w:rPr>
          <w:rFonts w:ascii="Verdana" w:eastAsia="TimesNewRoman,Bold" w:hAnsi="Verdana" w:cs="TimesNewRoman"/>
          <w:lang w:val="bg-BG" w:eastAsia="bg-BG"/>
        </w:rPr>
        <w:t>площадката, на която се извършва разрушаването;</w:t>
      </w:r>
    </w:p>
    <w:p w:rsidR="00067AA1" w:rsidRPr="00F50825" w:rsidRDefault="00067AA1" w:rsidP="00334591">
      <w:pPr>
        <w:pStyle w:val="af9"/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F50825">
        <w:rPr>
          <w:rFonts w:ascii="Verdana" w:eastAsia="TimesNewRoman,Bold" w:hAnsi="Verdana" w:cs="TimesNewRoman"/>
          <w:lang w:val="bg-BG" w:eastAsia="bg-BG"/>
        </w:rPr>
        <w:t>специализирани площадки за събиране, рециклиране, подготовка за</w:t>
      </w:r>
      <w:r w:rsidR="00F50825" w:rsidRP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оползотворяване, подготовка за повторна употреба и/или подготовка за обезвреждане на СО.</w:t>
      </w:r>
    </w:p>
    <w:p w:rsidR="00067AA1" w:rsidRPr="00F50825" w:rsidRDefault="00067AA1" w:rsidP="00F50825">
      <w:pPr>
        <w:autoSpaceDE w:val="0"/>
        <w:autoSpaceDN w:val="0"/>
        <w:adjustRightInd w:val="0"/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  <w:r w:rsidRPr="00F50825">
        <w:rPr>
          <w:rFonts w:ascii="Verdana" w:eastAsia="TimesNewRoman,Bold" w:hAnsi="Verdana" w:cs="TimesNewRoman,Bold"/>
          <w:b/>
          <w:bCs/>
          <w:lang w:val="bg-BG" w:eastAsia="bg-BG"/>
        </w:rPr>
        <w:t>За оползотворяване на СО в обратни насипи могат да се използват СО, при</w:t>
      </w:r>
      <w:r w:rsidR="00F50825">
        <w:rPr>
          <w:rFonts w:ascii="Verdana" w:eastAsia="TimesNewRoman,Bold" w:hAnsi="Verdana" w:cs="TimesNewRoman,Bold"/>
          <w:b/>
          <w:bCs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,Bold"/>
          <w:b/>
          <w:bCs/>
          <w:lang w:val="bg-BG" w:eastAsia="bg-BG"/>
        </w:rPr>
        <w:t>спазване на следните изисквания:</w:t>
      </w:r>
    </w:p>
    <w:p w:rsidR="00067AA1" w:rsidRPr="00F50825" w:rsidRDefault="00067AA1" w:rsidP="00334591">
      <w:pPr>
        <w:pStyle w:val="af9"/>
        <w:numPr>
          <w:ilvl w:val="0"/>
          <w:numId w:val="12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F50825">
        <w:rPr>
          <w:rFonts w:ascii="Verdana" w:eastAsia="TimesNewRoman,Bold" w:hAnsi="Verdana" w:cs="TimesNewRoman"/>
          <w:lang w:val="bg-BG" w:eastAsia="bg-BG"/>
        </w:rPr>
        <w:t>СО трябва да отговарят на изискванията заложени в инвестиционния проект на</w:t>
      </w:r>
      <w:r w:rsidR="00F50825" w:rsidRP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строежа;</w:t>
      </w:r>
    </w:p>
    <w:p w:rsidR="00067AA1" w:rsidRPr="00F50825" w:rsidRDefault="00067AA1" w:rsidP="00334591">
      <w:pPr>
        <w:pStyle w:val="af9"/>
        <w:numPr>
          <w:ilvl w:val="0"/>
          <w:numId w:val="12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F50825">
        <w:rPr>
          <w:rFonts w:ascii="Verdana" w:eastAsia="TimesNewRoman,Bold" w:hAnsi="Verdana" w:cs="TimesNewRoman"/>
          <w:lang w:val="bg-BG" w:eastAsia="bg-BG"/>
        </w:rPr>
        <w:t>лицето, което извършва материалното оползотворяване, чрез влагане на СО в</w:t>
      </w:r>
      <w:r w:rsidR="00F50825" w:rsidRP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обратни насипи трябва да притежава документ за операция с код R 10 по чл. 35 от ЗУО.</w:t>
      </w:r>
    </w:p>
    <w:p w:rsidR="00F50825" w:rsidRDefault="00F50825" w:rsidP="00F50825">
      <w:pPr>
        <w:autoSpaceDE w:val="0"/>
        <w:autoSpaceDN w:val="0"/>
        <w:adjustRightInd w:val="0"/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</w:p>
    <w:p w:rsidR="00067AA1" w:rsidRPr="00F50825" w:rsidRDefault="00067AA1" w:rsidP="00F50825">
      <w:pPr>
        <w:autoSpaceDE w:val="0"/>
        <w:autoSpaceDN w:val="0"/>
        <w:adjustRightInd w:val="0"/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  <w:r w:rsidRPr="00F50825">
        <w:rPr>
          <w:rFonts w:ascii="Verdana" w:eastAsia="TimesNewRoman,Bold" w:hAnsi="Verdana" w:cs="TimesNewRoman,Bold"/>
          <w:b/>
          <w:bCs/>
          <w:lang w:val="bg-BG" w:eastAsia="bg-BG"/>
        </w:rPr>
        <w:t>Използването на СО в обратни насипи е дейност по материално</w:t>
      </w:r>
      <w:r w:rsidR="00F50825">
        <w:rPr>
          <w:rFonts w:ascii="Verdana" w:eastAsia="TimesNewRoman,Bold" w:hAnsi="Verdana" w:cs="TimesNewRoman,Bold"/>
          <w:b/>
          <w:bCs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,Bold"/>
          <w:b/>
          <w:bCs/>
          <w:lang w:val="bg-BG" w:eastAsia="bg-BG"/>
        </w:rPr>
        <w:t>оползотворяване, ако са спазени едновременно следните условия:</w:t>
      </w:r>
    </w:p>
    <w:p w:rsidR="00067AA1" w:rsidRPr="00F50825" w:rsidRDefault="00067AA1" w:rsidP="00334591">
      <w:pPr>
        <w:pStyle w:val="af9"/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F50825">
        <w:rPr>
          <w:rFonts w:ascii="Verdana" w:eastAsia="TimesNewRoman,Bold" w:hAnsi="Verdana" w:cs="TimesNewRoman"/>
          <w:lang w:val="bg-BG" w:eastAsia="bg-BG"/>
        </w:rPr>
        <w:t>СО са инертни, съгласно раздел 2.1</w:t>
      </w:r>
      <w:r w:rsidR="00F50825" w:rsidRPr="00F50825">
        <w:rPr>
          <w:rFonts w:ascii="Verdana" w:eastAsia="TimesNewRoman,Bold" w:hAnsi="Verdana" w:cs="TimesNewRoman"/>
          <w:lang w:val="bg-BG" w:eastAsia="bg-BG"/>
        </w:rPr>
        <w:t xml:space="preserve"> от </w:t>
      </w:r>
      <w:r w:rsidR="0074278C">
        <w:rPr>
          <w:rFonts w:ascii="Verdana" w:eastAsia="TimesNewRoman,Bold" w:hAnsi="Verdana" w:cs="TimesNewRoman"/>
          <w:lang w:val="bg-BG" w:eastAsia="bg-BG"/>
        </w:rPr>
        <w:t>П</w:t>
      </w:r>
      <w:r w:rsidR="00F50825" w:rsidRPr="00F50825">
        <w:rPr>
          <w:rFonts w:ascii="Verdana" w:eastAsia="TimesNewRoman,Bold" w:hAnsi="Verdana" w:cs="TimesNewRoman"/>
          <w:lang w:val="bg-BG" w:eastAsia="bg-BG"/>
        </w:rPr>
        <w:t>риложение № 1 на Наредба №</w:t>
      </w:r>
      <w:r w:rsidRPr="00F50825">
        <w:rPr>
          <w:rFonts w:ascii="Verdana" w:eastAsia="TimesNewRoman,Bold" w:hAnsi="Verdana" w:cs="TimesNewRoman"/>
          <w:lang w:val="bg-BG" w:eastAsia="bg-BG"/>
        </w:rPr>
        <w:t>8 за условията и изискванията за изграждане и експлоатация на депа и</w:t>
      </w:r>
      <w:r w:rsidR="00F50825" w:rsidRP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на други съоръжения и инсталации за оползотворяване и обезвреждане на</w:t>
      </w:r>
      <w:r w:rsidR="00F50825" w:rsidRP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="00F50825" w:rsidRPr="00F50825">
        <w:rPr>
          <w:rFonts w:ascii="Verdana" w:eastAsia="TimesNewRoman,Bold" w:hAnsi="Verdana" w:cs="TimesNewRoman"/>
          <w:lang w:val="bg-BG" w:eastAsia="bg-BG"/>
        </w:rPr>
        <w:t>отпадъци</w:t>
      </w:r>
      <w:r w:rsidRPr="00F50825">
        <w:rPr>
          <w:rFonts w:ascii="Verdana" w:eastAsia="TimesNewRoman,Bold" w:hAnsi="Verdana" w:cs="TimesNewRoman"/>
          <w:lang w:val="bg-BG" w:eastAsia="bg-BG"/>
        </w:rPr>
        <w:t xml:space="preserve"> и не са замърсени;</w:t>
      </w:r>
    </w:p>
    <w:p w:rsidR="00067AA1" w:rsidRPr="00F50825" w:rsidRDefault="00067AA1" w:rsidP="00334591">
      <w:pPr>
        <w:pStyle w:val="af9"/>
        <w:numPr>
          <w:ilvl w:val="0"/>
          <w:numId w:val="13"/>
        </w:numPr>
        <w:autoSpaceDE w:val="0"/>
        <w:autoSpaceDN w:val="0"/>
        <w:adjustRightInd w:val="0"/>
        <w:ind w:left="1134" w:hanging="425"/>
        <w:jc w:val="both"/>
        <w:rPr>
          <w:rFonts w:ascii="Verdana" w:eastAsia="TimesNewRoman,Bold" w:hAnsi="Verdana" w:cs="TimesNewRoman"/>
          <w:lang w:val="bg-BG" w:eastAsia="bg-BG"/>
        </w:rPr>
      </w:pPr>
      <w:r w:rsidRPr="00F50825">
        <w:rPr>
          <w:rFonts w:ascii="Verdana" w:eastAsia="TimesNewRoman,Bold" w:hAnsi="Verdana" w:cs="TimesNewRoman"/>
          <w:lang w:val="bg-BG" w:eastAsia="bg-BG"/>
        </w:rPr>
        <w:t>СО са преминали през процес на подготовка преди оползотворяване и/или</w:t>
      </w:r>
      <w:r w:rsidR="00F50825" w:rsidRP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подготовка за повторна употреба;</w:t>
      </w:r>
    </w:p>
    <w:p w:rsidR="00067AA1" w:rsidRPr="00F50825" w:rsidRDefault="00067AA1" w:rsidP="00F50825">
      <w:pPr>
        <w:autoSpaceDE w:val="0"/>
        <w:autoSpaceDN w:val="0"/>
        <w:adjustRightInd w:val="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F50825">
        <w:rPr>
          <w:rFonts w:ascii="Verdana" w:eastAsia="TimesNewRoman,Bold" w:hAnsi="Verdana" w:cs="TimesNewRoman"/>
          <w:lang w:val="bg-BG" w:eastAsia="bg-BG"/>
        </w:rPr>
        <w:t>СО, за които има съмнение, че не отговарят на критериите за инертност и/или са с</w:t>
      </w:r>
      <w:r w:rsid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произход от п</w:t>
      </w:r>
      <w:r w:rsidR="0074278C">
        <w:rPr>
          <w:rFonts w:ascii="Verdana" w:eastAsia="TimesNewRoman,Bold" w:hAnsi="Verdana" w:cs="TimesNewRoman"/>
          <w:lang w:val="bg-BG" w:eastAsia="bg-BG"/>
        </w:rPr>
        <w:t>лощадки, попадащи в обхвата на П</w:t>
      </w:r>
      <w:r w:rsidRPr="00F50825">
        <w:rPr>
          <w:rFonts w:ascii="Verdana" w:eastAsia="TimesNewRoman,Bold" w:hAnsi="Verdana" w:cs="TimesNewRoman"/>
          <w:lang w:val="bg-BG" w:eastAsia="bg-BG"/>
        </w:rPr>
        <w:t>риложение № 8</w:t>
      </w:r>
      <w:r w:rsidR="00F50825" w:rsidRPr="00F50825">
        <w:rPr>
          <w:rFonts w:ascii="Verdana" w:eastAsia="TimesNewRoman,Bold" w:hAnsi="Verdana" w:cs="TimesNewRoman"/>
          <w:lang w:val="bg-BG" w:eastAsia="bg-BG"/>
        </w:rPr>
        <w:t xml:space="preserve"> на </w:t>
      </w:r>
      <w:r w:rsidR="00F50825">
        <w:rPr>
          <w:rFonts w:ascii="Verdana" w:eastAsia="TimesNewRoman,Bold" w:hAnsi="Verdana" w:cs="TimesNewRoman"/>
          <w:lang w:val="bg-BG" w:eastAsia="bg-BG"/>
        </w:rPr>
        <w:t>Наредбата</w:t>
      </w:r>
      <w:r w:rsidR="00F50825" w:rsidRPr="00F50825">
        <w:rPr>
          <w:rFonts w:ascii="Verdana" w:eastAsia="TimesNewRoman,Bold" w:hAnsi="Verdana" w:cs="TimesNewRoman"/>
          <w:lang w:val="bg-BG" w:eastAsia="bg-BG"/>
        </w:rPr>
        <w:t xml:space="preserve"> за управление на строителните отпадъци и за влагане</w:t>
      </w:r>
      <w:r w:rsidR="00F50825">
        <w:rPr>
          <w:rFonts w:ascii="Verdana" w:eastAsia="TimesNewRoman,Bold" w:hAnsi="Verdana" w:cs="TimesNewRoman"/>
          <w:lang w:val="bg-BG" w:eastAsia="bg-BG"/>
        </w:rPr>
        <w:t xml:space="preserve"> </w:t>
      </w:r>
      <w:r w:rsidR="00F50825" w:rsidRPr="00F50825">
        <w:rPr>
          <w:rFonts w:ascii="Verdana" w:eastAsia="TimesNewRoman,Bold" w:hAnsi="Verdana" w:cs="TimesNewRoman"/>
          <w:lang w:val="bg-BG" w:eastAsia="bg-BG"/>
        </w:rPr>
        <w:t>на рециклирани строителни материали</w:t>
      </w:r>
      <w:r w:rsidRPr="00F50825">
        <w:rPr>
          <w:rFonts w:ascii="Verdana" w:eastAsia="TimesNewRoman,Bold" w:hAnsi="Verdana" w:cs="TimesNewRoman"/>
          <w:lang w:val="bg-BG" w:eastAsia="bg-BG"/>
        </w:rPr>
        <w:t xml:space="preserve"> или от други замърсени</w:t>
      </w:r>
      <w:r w:rsid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площадки, се подлагат на зад</w:t>
      </w:r>
      <w:r w:rsidR="0074278C">
        <w:rPr>
          <w:rFonts w:ascii="Verdana" w:eastAsia="TimesNewRoman,Bold" w:hAnsi="Verdana" w:cs="TimesNewRoman"/>
          <w:lang w:val="bg-BG" w:eastAsia="bg-BG"/>
        </w:rPr>
        <w:t>ължителни изпитвания, съгласно П</w:t>
      </w:r>
      <w:r w:rsidRPr="00F50825">
        <w:rPr>
          <w:rFonts w:ascii="Verdana" w:eastAsia="TimesNewRoman,Bold" w:hAnsi="Verdana" w:cs="TimesNewRoman"/>
          <w:lang w:val="bg-BG" w:eastAsia="bg-BG"/>
        </w:rPr>
        <w:t>риложение № 1, раздел 2.1.2</w:t>
      </w:r>
      <w:r w:rsidR="00F50825">
        <w:rPr>
          <w:rFonts w:ascii="Verdana" w:eastAsia="TimesNewRoman,Bold" w:hAnsi="Verdana" w:cs="TimesNewRoman"/>
          <w:lang w:val="en-US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на Наредба № 8, за доказване на тяхната инертност. Резултатите от изпитванията за</w:t>
      </w:r>
      <w:r w:rsidR="00F50825">
        <w:rPr>
          <w:rFonts w:ascii="Verdana" w:eastAsia="TimesNewRoman,Bold" w:hAnsi="Verdana" w:cs="TimesNewRoman"/>
          <w:lang w:val="bg-BG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инертност се документират с изпитвателни протоколи, издадени от акредитирани</w:t>
      </w:r>
      <w:r w:rsidR="00F50825">
        <w:rPr>
          <w:rFonts w:ascii="Verdana" w:eastAsia="TimesNewRoman,Bold" w:hAnsi="Verdana" w:cs="TimesNewRoman"/>
          <w:lang w:val="bg-BG" w:eastAsia="bg-BG"/>
        </w:rPr>
        <w:t xml:space="preserve"> </w:t>
      </w:r>
      <w:r w:rsidRPr="00F50825">
        <w:rPr>
          <w:rFonts w:ascii="Verdana" w:eastAsia="TimesNewRoman,Bold" w:hAnsi="Verdana" w:cs="TimesNewRoman"/>
          <w:lang w:val="bg-BG" w:eastAsia="bg-BG"/>
        </w:rPr>
        <w:t>лаборатории.</w:t>
      </w:r>
    </w:p>
    <w:p w:rsidR="00F50825" w:rsidRDefault="00F50825" w:rsidP="00067AA1">
      <w:pPr>
        <w:rPr>
          <w:rFonts w:ascii="TimesNewRoman" w:eastAsia="TimesNewRoman,Bold" w:hAnsi="TimesNewRoman" w:cs="TimesNewRoman"/>
          <w:lang w:val="bg-BG" w:eastAsia="bg-BG"/>
        </w:rPr>
      </w:pPr>
    </w:p>
    <w:p w:rsidR="00782555" w:rsidRPr="00782555" w:rsidRDefault="00782555" w:rsidP="00782555">
      <w:pPr>
        <w:autoSpaceDE w:val="0"/>
        <w:autoSpaceDN w:val="0"/>
        <w:adjustRightInd w:val="0"/>
        <w:spacing w:before="120"/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  <w:r w:rsidRPr="00782555">
        <w:rPr>
          <w:rFonts w:ascii="Verdana" w:eastAsia="TimesNewRoman,Bold" w:hAnsi="Verdana" w:cs="TimesNewRoman,Bold"/>
          <w:b/>
          <w:bCs/>
          <w:lang w:val="bg-BG" w:eastAsia="bg-BG"/>
        </w:rPr>
        <w:lastRenderedPageBreak/>
        <w:t>Предотвратяване:</w:t>
      </w:r>
    </w:p>
    <w:p w:rsidR="00782555" w:rsidRPr="00782555" w:rsidRDefault="00782555" w:rsidP="00782555">
      <w:pPr>
        <w:autoSpaceDE w:val="0"/>
        <w:autoSpaceDN w:val="0"/>
        <w:adjustRightInd w:val="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Основна предпоставка за предотвратяването на генерирането на СО е добрата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организация на строителния процес и правилното съхранение на строителните материали.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Така строителя ще намали генерирането на СО драстично. Този принцип важи за всички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видове строителни материали изброени по горе в проекта.</w:t>
      </w:r>
    </w:p>
    <w:p w:rsidR="00782555" w:rsidRPr="00782555" w:rsidRDefault="00782555" w:rsidP="00782555">
      <w:pPr>
        <w:autoSpaceDE w:val="0"/>
        <w:autoSpaceDN w:val="0"/>
        <w:adjustRightInd w:val="0"/>
        <w:spacing w:before="120"/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  <w:r w:rsidRPr="00782555">
        <w:rPr>
          <w:rFonts w:ascii="Verdana" w:eastAsia="TimesNewRoman,Bold" w:hAnsi="Verdana" w:cs="TimesNewRoman,Bold"/>
          <w:b/>
          <w:bCs/>
          <w:lang w:val="bg-BG" w:eastAsia="bg-BG"/>
        </w:rPr>
        <w:t>Подготовка за повторна употреба:</w:t>
      </w:r>
    </w:p>
    <w:p w:rsidR="00782555" w:rsidRPr="00782555" w:rsidRDefault="00782555" w:rsidP="00782555">
      <w:pPr>
        <w:autoSpaceDE w:val="0"/>
        <w:autoSpaceDN w:val="0"/>
        <w:adjustRightInd w:val="0"/>
        <w:spacing w:before="6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Бетон – За да може да се ползва повторно бетона предварително трябва да се раздроби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до определена фракция, да му се добави цимент и добавъчни материали и се получава нов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бетон с по</w:t>
      </w:r>
      <w:r>
        <w:rPr>
          <w:rFonts w:ascii="Verdana" w:eastAsia="TimesNewRoman,Bold" w:hAnsi="Verdana" w:cs="TimesNewRoman"/>
          <w:lang w:val="bg-BG" w:eastAsia="bg-BG"/>
        </w:rPr>
        <w:t>-</w:t>
      </w:r>
      <w:r w:rsidRPr="00782555">
        <w:rPr>
          <w:rFonts w:ascii="Verdana" w:eastAsia="TimesNewRoman,Bold" w:hAnsi="Verdana" w:cs="TimesNewRoman"/>
          <w:lang w:val="bg-BG" w:eastAsia="bg-BG"/>
        </w:rPr>
        <w:t>ниски якостни качества но използваем за подложни бетони. Едро смляни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бетонови късове могат да се ползват в обратни насипи.</w:t>
      </w:r>
    </w:p>
    <w:p w:rsidR="00782555" w:rsidRPr="00782555" w:rsidRDefault="00782555" w:rsidP="00782555">
      <w:pPr>
        <w:autoSpaceDE w:val="0"/>
        <w:autoSpaceDN w:val="0"/>
        <w:adjustRightInd w:val="0"/>
        <w:spacing w:before="6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Тухли, керемиди, плочки, фаянсови и керамични изделия – преди да се ползват в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 xml:space="preserve">обратни насипи задължително се смилат до определена </w:t>
      </w:r>
      <w:proofErr w:type="spellStart"/>
      <w:r w:rsidRPr="00782555">
        <w:rPr>
          <w:rFonts w:ascii="Verdana" w:eastAsia="TimesNewRoman,Bold" w:hAnsi="Verdana" w:cs="TimesNewRoman"/>
          <w:lang w:val="bg-BG" w:eastAsia="bg-BG"/>
        </w:rPr>
        <w:t>зърнометрия</w:t>
      </w:r>
      <w:proofErr w:type="spellEnd"/>
      <w:r w:rsidRPr="00782555">
        <w:rPr>
          <w:rFonts w:ascii="Verdana" w:eastAsia="TimesNewRoman,Bold" w:hAnsi="Verdana" w:cs="TimesNewRoman"/>
          <w:lang w:val="bg-BG" w:eastAsia="bg-BG"/>
        </w:rPr>
        <w:t>.</w:t>
      </w:r>
    </w:p>
    <w:p w:rsidR="00782555" w:rsidRPr="00782555" w:rsidRDefault="00782555" w:rsidP="00782555">
      <w:pPr>
        <w:autoSpaceDE w:val="0"/>
        <w:autoSpaceDN w:val="0"/>
        <w:adjustRightInd w:val="0"/>
        <w:spacing w:before="6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Дървесен материал – дървения материал за технически нужди (кофраж, подпори и др</w:t>
      </w:r>
      <w:r>
        <w:rPr>
          <w:rFonts w:ascii="Verdana" w:eastAsia="TimesNewRoman,Bold" w:hAnsi="Verdana" w:cs="TimesNewRoman"/>
          <w:lang w:val="bg-BG" w:eastAsia="bg-BG"/>
        </w:rPr>
        <w:t>.</w:t>
      </w:r>
      <w:r w:rsidRPr="00782555">
        <w:rPr>
          <w:rFonts w:ascii="Verdana" w:eastAsia="TimesNewRoman,Bold" w:hAnsi="Verdana" w:cs="TimesNewRoman"/>
          <w:lang w:val="bg-BG" w:eastAsia="bg-BG"/>
        </w:rPr>
        <w:t>)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обикновено се използва многократно след което се оползотворява енергийно (изгаря се).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Специализираните дървени елементи (каси за врати, прозорци, ламперии, елементи от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покривни конструкции и др.) обикновено са предназначени за точно определено места и ако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се наруши тяхната цялост е невъзможна повторната им употреба и обикновено те се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оползотворява енергийно (изгаря се).</w:t>
      </w:r>
    </w:p>
    <w:p w:rsidR="00782555" w:rsidRPr="00782555" w:rsidRDefault="00782555" w:rsidP="00782555">
      <w:pPr>
        <w:autoSpaceDE w:val="0"/>
        <w:autoSpaceDN w:val="0"/>
        <w:adjustRightInd w:val="0"/>
        <w:spacing w:before="6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Стъкло, пластмаса, стомана, желязо, мед, бронз, месинг, алуминий, олово, цинк,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калай, сплави от метали – обикновено тези строителни материали са много специфични и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трудно стават за повторна употреба но при правилно съхранение тези СО са изключително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 xml:space="preserve">лесно </w:t>
      </w:r>
      <w:proofErr w:type="spellStart"/>
      <w:r w:rsidRPr="00782555">
        <w:rPr>
          <w:rFonts w:ascii="Verdana" w:eastAsia="TimesNewRoman,Bold" w:hAnsi="Verdana" w:cs="TimesNewRoman"/>
          <w:lang w:val="bg-BG" w:eastAsia="bg-BG"/>
        </w:rPr>
        <w:t>рециклируеми</w:t>
      </w:r>
      <w:proofErr w:type="spellEnd"/>
      <w:r w:rsidRPr="00782555">
        <w:rPr>
          <w:rFonts w:ascii="Verdana" w:eastAsia="TimesNewRoman,Bold" w:hAnsi="Verdana" w:cs="TimesNewRoman"/>
          <w:lang w:val="bg-BG" w:eastAsia="bg-BG"/>
        </w:rPr>
        <w:t>.</w:t>
      </w:r>
    </w:p>
    <w:p w:rsidR="00782555" w:rsidRPr="00782555" w:rsidRDefault="00782555" w:rsidP="00782555">
      <w:pPr>
        <w:autoSpaceDE w:val="0"/>
        <w:autoSpaceDN w:val="0"/>
        <w:adjustRightInd w:val="0"/>
        <w:spacing w:before="6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Асфалтобетон и други асфалтови смеси – тези СО след претопяване, добавяне на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битум могат да се използват за настилки за тротоари и паркинги.</w:t>
      </w:r>
    </w:p>
    <w:p w:rsidR="00782555" w:rsidRPr="00782555" w:rsidRDefault="00782555" w:rsidP="00782555">
      <w:pPr>
        <w:autoSpaceDE w:val="0"/>
        <w:autoSpaceDN w:val="0"/>
        <w:adjustRightInd w:val="0"/>
        <w:spacing w:before="6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Кабели – обикновено СО от този вид са къси парчета които не могат да се използват в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строителството или дълги парчета които са прекъснати някъде и е трудно да се определи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къде точно. Повторната употреба обикновено е невъзможна затова тези СО се рециклират.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Рециклирането на кабели става на два етапа. Първо се отстранява изолацията (механично или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чрез изгаряне) след което метала се рециклира.</w:t>
      </w:r>
    </w:p>
    <w:p w:rsidR="00782555" w:rsidRPr="00782555" w:rsidRDefault="00782555" w:rsidP="00782555">
      <w:pPr>
        <w:autoSpaceDE w:val="0"/>
        <w:autoSpaceDN w:val="0"/>
        <w:adjustRightInd w:val="0"/>
        <w:spacing w:before="60"/>
        <w:ind w:firstLine="567"/>
        <w:jc w:val="both"/>
        <w:rPr>
          <w:rFonts w:ascii="Verdana" w:eastAsia="TimesNewRoman,Bold" w:hAnsi="Verdana" w:cs="TimesNewRoman"/>
          <w:lang w:val="bg-BG" w:eastAsia="bg-BG"/>
        </w:rPr>
      </w:pPr>
      <w:r w:rsidRPr="00782555">
        <w:rPr>
          <w:rFonts w:ascii="Verdana" w:eastAsia="TimesNewRoman,Bold" w:hAnsi="Verdana" w:cs="TimesNewRoman"/>
          <w:lang w:val="bg-BG" w:eastAsia="bg-BG"/>
        </w:rPr>
        <w:t>Камък трошен, баластра, пясък – инертните материали за да са годни за повторна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употреба е необходимо предварително да са почистени от органични и други примеси.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Почистването става чрез промиване, пресяване и др. Непочистени инертни материали могат</w:t>
      </w:r>
      <w:r>
        <w:rPr>
          <w:rFonts w:ascii="Verdana" w:eastAsia="TimesNewRoman,Bold" w:hAnsi="Verdana" w:cs="TimesNewRoman"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"/>
          <w:lang w:val="bg-BG" w:eastAsia="bg-BG"/>
        </w:rPr>
        <w:t>да се ползват в обратни насипи.</w:t>
      </w:r>
    </w:p>
    <w:p w:rsidR="00782555" w:rsidRPr="00782555" w:rsidRDefault="00782555" w:rsidP="00782555">
      <w:pPr>
        <w:autoSpaceDE w:val="0"/>
        <w:autoSpaceDN w:val="0"/>
        <w:adjustRightInd w:val="0"/>
        <w:spacing w:before="120"/>
        <w:ind w:firstLine="567"/>
        <w:jc w:val="both"/>
        <w:rPr>
          <w:rFonts w:ascii="Verdana" w:hAnsi="Verdana" w:cs="TimesNewRoman"/>
          <w:lang w:val="bg-BG" w:eastAsia="bg-BG"/>
        </w:rPr>
      </w:pPr>
      <w:r w:rsidRPr="00782555">
        <w:rPr>
          <w:rFonts w:ascii="Verdana" w:hAnsi="Verdana" w:cs="TimesNewRoman"/>
          <w:lang w:val="bg-BG" w:eastAsia="bg-BG"/>
        </w:rPr>
        <w:t>Всички влагани в строежа материали от рециклирани СО трябва да отговарят на</w:t>
      </w:r>
      <w:r>
        <w:rPr>
          <w:rFonts w:ascii="Verdana" w:hAnsi="Verdana" w:cs="TimesNewRoman"/>
          <w:lang w:val="bg-BG" w:eastAsia="bg-BG"/>
        </w:rPr>
        <w:t xml:space="preserve"> </w:t>
      </w:r>
      <w:r w:rsidRPr="00782555">
        <w:rPr>
          <w:rFonts w:ascii="Verdana" w:hAnsi="Verdana" w:cs="TimesNewRoman"/>
          <w:lang w:val="bg-BG" w:eastAsia="bg-BG"/>
        </w:rPr>
        <w:t>нормативните изисквания към материалите влагани в строежа. За целта всеки материал от</w:t>
      </w:r>
      <w:r>
        <w:rPr>
          <w:rFonts w:ascii="Verdana" w:hAnsi="Verdana" w:cs="TimesNewRoman"/>
          <w:lang w:val="bg-BG" w:eastAsia="bg-BG"/>
        </w:rPr>
        <w:t xml:space="preserve"> </w:t>
      </w:r>
      <w:r w:rsidRPr="00782555">
        <w:rPr>
          <w:rFonts w:ascii="Verdana" w:hAnsi="Verdana" w:cs="TimesNewRoman"/>
          <w:lang w:val="bg-BG" w:eastAsia="bg-BG"/>
        </w:rPr>
        <w:t>рециклирани СО трябва да преминава през съответните лабораторни изпитвания.</w:t>
      </w:r>
    </w:p>
    <w:p w:rsidR="00334591" w:rsidRDefault="00782555" w:rsidP="00334591">
      <w:pPr>
        <w:autoSpaceDE w:val="0"/>
        <w:autoSpaceDN w:val="0"/>
        <w:adjustRightInd w:val="0"/>
        <w:spacing w:before="120"/>
        <w:ind w:firstLine="567"/>
        <w:jc w:val="both"/>
        <w:rPr>
          <w:rFonts w:ascii="Verdana" w:eastAsia="TimesNewRoman,Bold" w:hAnsi="Verdana" w:cs="TimesNewRoman,Bold"/>
          <w:bCs/>
          <w:lang w:val="bg-BG" w:eastAsia="bg-BG"/>
        </w:rPr>
      </w:pPr>
      <w:r w:rsidRPr="00334591">
        <w:rPr>
          <w:rFonts w:ascii="Verdana" w:eastAsia="TimesNewRoman,Bold" w:hAnsi="Verdana" w:cs="TimesNewRoman,Bold"/>
          <w:b/>
          <w:bCs/>
          <w:lang w:val="bg-BG" w:eastAsia="bg-BG"/>
        </w:rPr>
        <w:t>Рециклиране на СО, които не могат да бъдат повторно употребени</w:t>
      </w:r>
      <w:r w:rsidR="00334591" w:rsidRPr="00334591">
        <w:rPr>
          <w:rFonts w:ascii="Verdana" w:eastAsia="TimesNewRoman,Bold" w:hAnsi="Verdana" w:cs="TimesNewRoman,Bold"/>
          <w:b/>
          <w:bCs/>
          <w:lang w:val="bg-BG" w:eastAsia="bg-BG"/>
        </w:rPr>
        <w:t>.</w:t>
      </w:r>
    </w:p>
    <w:p w:rsidR="00782555" w:rsidRPr="00782555" w:rsidRDefault="00782555" w:rsidP="0033459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782555">
        <w:rPr>
          <w:rFonts w:ascii="Verdana" w:hAnsi="Verdana" w:cs="TimesNewRoman"/>
          <w:lang w:val="bg-BG" w:eastAsia="bg-BG"/>
        </w:rPr>
        <w:lastRenderedPageBreak/>
        <w:t>Повечето строителните отпадъци негодни за повторна употреба подлежат на</w:t>
      </w:r>
      <w:r w:rsidR="00334591">
        <w:rPr>
          <w:rFonts w:ascii="Verdana" w:hAnsi="Verdana" w:cs="TimesNewRoman"/>
          <w:lang w:val="bg-BG" w:eastAsia="bg-BG"/>
        </w:rPr>
        <w:t xml:space="preserve"> </w:t>
      </w:r>
      <w:r w:rsidRPr="00782555">
        <w:rPr>
          <w:rFonts w:ascii="Verdana" w:hAnsi="Verdana" w:cs="TimesNewRoman"/>
          <w:lang w:val="bg-BG" w:eastAsia="bg-BG"/>
        </w:rPr>
        <w:t>рециклиране. Към тези СО са стъкло, пластмаса, стомана, желязо, мед, бронз, месинг,</w:t>
      </w:r>
      <w:r w:rsidR="00334591">
        <w:rPr>
          <w:rFonts w:ascii="Verdana" w:hAnsi="Verdana" w:cs="TimesNewRoman"/>
          <w:lang w:val="bg-BG" w:eastAsia="bg-BG"/>
        </w:rPr>
        <w:t xml:space="preserve"> </w:t>
      </w:r>
      <w:r w:rsidRPr="00782555">
        <w:rPr>
          <w:rFonts w:ascii="Verdana" w:hAnsi="Verdana" w:cs="TimesNewRoman"/>
          <w:lang w:val="bg-BG" w:eastAsia="bg-BG"/>
        </w:rPr>
        <w:t>алуминий, олово, цинк, калай, сплави от метали, кабели и др.</w:t>
      </w:r>
    </w:p>
    <w:p w:rsidR="00782555" w:rsidRPr="00782555" w:rsidRDefault="00782555" w:rsidP="00334591">
      <w:pPr>
        <w:autoSpaceDE w:val="0"/>
        <w:autoSpaceDN w:val="0"/>
        <w:adjustRightInd w:val="0"/>
        <w:spacing w:before="120"/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  <w:r w:rsidRPr="00782555">
        <w:rPr>
          <w:rFonts w:ascii="Verdana" w:eastAsia="TimesNewRoman,Bold" w:hAnsi="Verdana" w:cs="TimesNewRoman,Bold"/>
          <w:b/>
          <w:bCs/>
          <w:lang w:val="bg-BG" w:eastAsia="bg-BG"/>
        </w:rPr>
        <w:t>Оползотворяване в обратни насипи</w:t>
      </w:r>
    </w:p>
    <w:p w:rsidR="00782555" w:rsidRPr="00782555" w:rsidRDefault="00782555" w:rsidP="00782555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782555">
        <w:rPr>
          <w:rFonts w:ascii="Verdana" w:hAnsi="Verdana" w:cs="TimesNewRoman"/>
          <w:lang w:val="bg-BG" w:eastAsia="bg-BG"/>
        </w:rPr>
        <w:t>В обратни наси</w:t>
      </w:r>
      <w:r w:rsidR="00334591">
        <w:rPr>
          <w:rFonts w:ascii="Verdana" w:hAnsi="Verdana" w:cs="TimesNewRoman"/>
          <w:lang w:val="bg-BG" w:eastAsia="bg-BG"/>
        </w:rPr>
        <w:t>пи обикновено се оползотворяват</w:t>
      </w:r>
      <w:r w:rsidRPr="00782555">
        <w:rPr>
          <w:rFonts w:ascii="Verdana" w:hAnsi="Verdana" w:cs="TimesNewRoman"/>
          <w:lang w:val="bg-BG" w:eastAsia="bg-BG"/>
        </w:rPr>
        <w:t>: непочистени инертни материали,</w:t>
      </w:r>
      <w:r w:rsidR="00334591">
        <w:rPr>
          <w:rFonts w:ascii="Verdana" w:hAnsi="Verdana" w:cs="TimesNewRoman"/>
          <w:lang w:val="bg-BG" w:eastAsia="bg-BG"/>
        </w:rPr>
        <w:t xml:space="preserve"> </w:t>
      </w:r>
      <w:r w:rsidRPr="00782555">
        <w:rPr>
          <w:rFonts w:ascii="Verdana" w:hAnsi="Verdana" w:cs="TimesNewRoman"/>
          <w:lang w:val="bg-BG" w:eastAsia="bg-BG"/>
        </w:rPr>
        <w:t>предварително смлени бетон, тухли, керемиди, плочки, фаянсови и керамични изделия.</w:t>
      </w:r>
    </w:p>
    <w:p w:rsidR="00782555" w:rsidRPr="00782555" w:rsidRDefault="00782555" w:rsidP="00334591">
      <w:pPr>
        <w:autoSpaceDE w:val="0"/>
        <w:autoSpaceDN w:val="0"/>
        <w:adjustRightInd w:val="0"/>
        <w:spacing w:before="120"/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  <w:r w:rsidRPr="00782555">
        <w:rPr>
          <w:rFonts w:ascii="Verdana" w:eastAsia="TimesNewRoman,Bold" w:hAnsi="Verdana" w:cs="TimesNewRoman,Bold"/>
          <w:b/>
          <w:bCs/>
          <w:lang w:val="bg-BG" w:eastAsia="bg-BG"/>
        </w:rPr>
        <w:t>Оползотворяване за получаване на енергия от СО, които не могат да бъдат</w:t>
      </w:r>
      <w:r w:rsidR="00334591">
        <w:rPr>
          <w:rFonts w:ascii="Verdana" w:eastAsia="TimesNewRoman,Bold" w:hAnsi="Verdana" w:cs="TimesNewRoman,Bold"/>
          <w:b/>
          <w:bCs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,Bold"/>
          <w:b/>
          <w:bCs/>
          <w:lang w:val="bg-BG" w:eastAsia="bg-BG"/>
        </w:rPr>
        <w:t>рециклирани и/или материално оползотворени</w:t>
      </w:r>
    </w:p>
    <w:p w:rsidR="00782555" w:rsidRPr="00782555" w:rsidRDefault="00782555" w:rsidP="00782555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782555">
        <w:rPr>
          <w:rFonts w:ascii="Verdana" w:hAnsi="Verdana" w:cs="TimesNewRoman"/>
          <w:lang w:val="bg-BG" w:eastAsia="bg-BG"/>
        </w:rPr>
        <w:t>Това обикновено са горими материали негодни за повторна употреба – дървен</w:t>
      </w:r>
      <w:r w:rsidR="00334591">
        <w:rPr>
          <w:rFonts w:ascii="Verdana" w:hAnsi="Verdana" w:cs="TimesNewRoman"/>
          <w:lang w:val="bg-BG" w:eastAsia="bg-BG"/>
        </w:rPr>
        <w:t xml:space="preserve"> </w:t>
      </w:r>
      <w:r w:rsidRPr="00782555">
        <w:rPr>
          <w:rFonts w:ascii="Verdana" w:hAnsi="Verdana" w:cs="TimesNewRoman"/>
          <w:lang w:val="bg-BG" w:eastAsia="bg-BG"/>
        </w:rPr>
        <w:t>материал и др.</w:t>
      </w:r>
    </w:p>
    <w:p w:rsidR="00782555" w:rsidRPr="00782555" w:rsidRDefault="00782555" w:rsidP="00334591">
      <w:pPr>
        <w:autoSpaceDE w:val="0"/>
        <w:autoSpaceDN w:val="0"/>
        <w:adjustRightInd w:val="0"/>
        <w:spacing w:before="120"/>
        <w:ind w:firstLine="567"/>
        <w:jc w:val="both"/>
        <w:rPr>
          <w:rFonts w:ascii="Verdana" w:eastAsia="TimesNewRoman,Bold" w:hAnsi="Verdana" w:cs="TimesNewRoman,Bold"/>
          <w:b/>
          <w:bCs/>
          <w:lang w:val="bg-BG" w:eastAsia="bg-BG"/>
        </w:rPr>
      </w:pPr>
      <w:r w:rsidRPr="00782555">
        <w:rPr>
          <w:rFonts w:ascii="Verdana" w:eastAsia="TimesNewRoman,Bold" w:hAnsi="Verdana" w:cs="TimesNewRoman,Bold"/>
          <w:b/>
          <w:bCs/>
          <w:lang w:val="bg-BG" w:eastAsia="bg-BG"/>
        </w:rPr>
        <w:t>Обезвреждане на СО, които не могат да бъдат повторно употребени,</w:t>
      </w:r>
      <w:r w:rsidR="00334591">
        <w:rPr>
          <w:rFonts w:ascii="Verdana" w:eastAsia="TimesNewRoman,Bold" w:hAnsi="Verdana" w:cs="TimesNewRoman,Bold"/>
          <w:b/>
          <w:bCs/>
          <w:lang w:val="bg-BG" w:eastAsia="bg-BG"/>
        </w:rPr>
        <w:t xml:space="preserve"> </w:t>
      </w:r>
      <w:r w:rsidRPr="00782555">
        <w:rPr>
          <w:rFonts w:ascii="Verdana" w:eastAsia="TimesNewRoman,Bold" w:hAnsi="Verdana" w:cs="TimesNewRoman,Bold"/>
          <w:b/>
          <w:bCs/>
          <w:lang w:val="bg-BG" w:eastAsia="bg-BG"/>
        </w:rPr>
        <w:t>оползотворени и/или рециклирани по предходните точки.</w:t>
      </w:r>
    </w:p>
    <w:p w:rsidR="00782555" w:rsidRPr="00782555" w:rsidRDefault="00782555" w:rsidP="00334591">
      <w:pPr>
        <w:autoSpaceDE w:val="0"/>
        <w:autoSpaceDN w:val="0"/>
        <w:adjustRightInd w:val="0"/>
        <w:ind w:firstLine="567"/>
        <w:jc w:val="both"/>
        <w:rPr>
          <w:rFonts w:ascii="Verdana" w:hAnsi="Verdana" w:cs="TimesNewRoman"/>
          <w:lang w:val="bg-BG" w:eastAsia="bg-BG"/>
        </w:rPr>
      </w:pPr>
      <w:r w:rsidRPr="00782555">
        <w:rPr>
          <w:rFonts w:ascii="Verdana" w:hAnsi="Verdana" w:cs="TimesNewRoman"/>
          <w:lang w:val="bg-BG" w:eastAsia="bg-BG"/>
        </w:rPr>
        <w:t>Обикновено това са смесени отпадъци различни от споменатите по горе или отпадъци</w:t>
      </w:r>
      <w:r w:rsidR="00334591">
        <w:rPr>
          <w:rFonts w:ascii="Verdana" w:hAnsi="Verdana" w:cs="TimesNewRoman"/>
          <w:lang w:val="bg-BG" w:eastAsia="bg-BG"/>
        </w:rPr>
        <w:t xml:space="preserve"> </w:t>
      </w:r>
      <w:r w:rsidRPr="00782555">
        <w:rPr>
          <w:rFonts w:ascii="Verdana" w:hAnsi="Verdana" w:cs="TimesNewRoman"/>
          <w:lang w:val="bg-BG" w:eastAsia="bg-BG"/>
        </w:rPr>
        <w:t>съдържащи опасни вещества, като азбест, мазут и др.</w:t>
      </w:r>
    </w:p>
    <w:p w:rsidR="00F50825" w:rsidRDefault="00F50825" w:rsidP="00334591">
      <w:pPr>
        <w:jc w:val="both"/>
        <w:rPr>
          <w:rFonts w:ascii="Verdana" w:hAnsi="Verdana" w:cs="TimesNewRoman"/>
          <w:lang w:val="bg-BG" w:eastAsia="bg-BG"/>
        </w:rPr>
      </w:pPr>
    </w:p>
    <w:p w:rsidR="00334591" w:rsidRDefault="00334591" w:rsidP="00334591">
      <w:pPr>
        <w:jc w:val="both"/>
        <w:rPr>
          <w:rFonts w:ascii="Verdana" w:hAnsi="Verdana" w:cs="TimesNewRoman"/>
          <w:lang w:val="bg-BG" w:eastAsia="bg-BG"/>
        </w:rPr>
      </w:pPr>
    </w:p>
    <w:p w:rsidR="00334591" w:rsidRDefault="00334591" w:rsidP="00334591">
      <w:pPr>
        <w:jc w:val="both"/>
        <w:rPr>
          <w:rFonts w:ascii="Verdana" w:hAnsi="Verdana" w:cs="TimesNewRoman"/>
          <w:lang w:val="bg-BG" w:eastAsia="bg-BG"/>
        </w:rPr>
      </w:pPr>
    </w:p>
    <w:p w:rsidR="00334591" w:rsidRDefault="00334591" w:rsidP="00334591">
      <w:pPr>
        <w:jc w:val="both"/>
        <w:rPr>
          <w:rFonts w:ascii="Verdana" w:hAnsi="Verdana" w:cs="TimesNewRoman"/>
          <w:lang w:val="bg-BG" w:eastAsia="bg-BG"/>
        </w:rPr>
      </w:pPr>
    </w:p>
    <w:p w:rsidR="00334591" w:rsidRPr="00F50825" w:rsidRDefault="00334591" w:rsidP="00334591">
      <w:pPr>
        <w:jc w:val="both"/>
        <w:rPr>
          <w:rFonts w:ascii="Verdana" w:hAnsi="Verdana" w:cs="TimesNewRoman"/>
          <w:lang w:val="bg-BG" w:eastAsia="bg-BG"/>
        </w:rPr>
      </w:pPr>
    </w:p>
    <w:p w:rsidR="007160FA" w:rsidRPr="00F8705F" w:rsidRDefault="007160FA" w:rsidP="00B13126">
      <w:pPr>
        <w:ind w:right="10" w:firstLine="720"/>
        <w:jc w:val="both"/>
        <w:rPr>
          <w:rFonts w:ascii="Verdana" w:hAnsi="Verdana"/>
          <w:lang w:val="bg-BG"/>
        </w:rPr>
      </w:pPr>
    </w:p>
    <w:p w:rsidR="00B11414" w:rsidRPr="00F8705F" w:rsidRDefault="00B11414" w:rsidP="00B13126">
      <w:pPr>
        <w:ind w:right="10" w:firstLine="720"/>
        <w:jc w:val="right"/>
        <w:rPr>
          <w:rFonts w:ascii="Verdana" w:hAnsi="Verdana"/>
          <w:lang w:val="bg-BG"/>
        </w:rPr>
      </w:pPr>
      <w:r w:rsidRPr="00F8705F">
        <w:rPr>
          <w:rFonts w:ascii="Verdana" w:hAnsi="Verdana"/>
          <w:lang w:val="bg-BG"/>
        </w:rPr>
        <w:t>Проектант:.................................</w:t>
      </w:r>
    </w:p>
    <w:p w:rsidR="00B11414" w:rsidRPr="00F8705F" w:rsidRDefault="00B11414" w:rsidP="00B13126">
      <w:pPr>
        <w:ind w:right="10" w:firstLine="720"/>
        <w:jc w:val="right"/>
        <w:rPr>
          <w:rFonts w:ascii="Verdana" w:hAnsi="Verdana"/>
          <w:lang w:val="bg-BG"/>
        </w:rPr>
      </w:pPr>
      <w:r w:rsidRPr="00F8705F">
        <w:rPr>
          <w:rFonts w:ascii="Verdana" w:hAnsi="Verdana"/>
          <w:lang w:val="bg-BG"/>
        </w:rPr>
        <w:t>(</w:t>
      </w:r>
      <w:r w:rsidR="00373441" w:rsidRPr="00F8705F">
        <w:rPr>
          <w:rFonts w:ascii="Verdana" w:hAnsi="Verdana"/>
          <w:lang w:val="bg-BG"/>
        </w:rPr>
        <w:t>инж.</w:t>
      </w:r>
      <w:r w:rsidR="00334591">
        <w:rPr>
          <w:rFonts w:ascii="Verdana" w:hAnsi="Verdana"/>
          <w:lang w:val="bg-BG"/>
        </w:rPr>
        <w:t xml:space="preserve"> </w:t>
      </w:r>
      <w:r w:rsidR="00A74B6A">
        <w:rPr>
          <w:rFonts w:ascii="Verdana" w:hAnsi="Verdana"/>
          <w:lang w:val="bg-BG"/>
        </w:rPr>
        <w:t>Асен Димитров</w:t>
      </w:r>
      <w:r w:rsidRPr="00F8705F">
        <w:rPr>
          <w:rFonts w:ascii="Verdana" w:hAnsi="Verdana"/>
          <w:lang w:val="bg-BG"/>
        </w:rPr>
        <w:t>)</w:t>
      </w:r>
    </w:p>
    <w:p w:rsidR="007160FA" w:rsidRPr="00F8705F" w:rsidRDefault="007160FA" w:rsidP="007160FA">
      <w:pPr>
        <w:ind w:right="10" w:firstLine="720"/>
        <w:jc w:val="right"/>
        <w:rPr>
          <w:rFonts w:ascii="Verdana" w:hAnsi="Verdana"/>
          <w:color w:val="FF0000"/>
          <w:lang w:val="bg-BG"/>
        </w:rPr>
      </w:pPr>
      <w:r w:rsidRPr="00F8705F">
        <w:rPr>
          <w:rFonts w:ascii="Verdana" w:hAnsi="Verdana"/>
          <w:color w:val="FF0000"/>
          <w:lang w:val="bg-BG"/>
        </w:rPr>
        <w:tab/>
      </w:r>
      <w:r w:rsidRPr="00F8705F">
        <w:rPr>
          <w:rFonts w:ascii="Verdana" w:hAnsi="Verdana"/>
          <w:color w:val="FF0000"/>
          <w:lang w:val="bg-BG"/>
        </w:rPr>
        <w:tab/>
      </w:r>
      <w:r w:rsidRPr="00F8705F">
        <w:rPr>
          <w:rFonts w:ascii="Verdana" w:hAnsi="Verdana"/>
          <w:color w:val="FF0000"/>
          <w:lang w:val="bg-BG"/>
        </w:rPr>
        <w:tab/>
      </w:r>
      <w:r w:rsidRPr="00F8705F">
        <w:rPr>
          <w:rFonts w:ascii="Verdana" w:hAnsi="Verdana"/>
          <w:color w:val="FF0000"/>
          <w:lang w:val="bg-BG"/>
        </w:rPr>
        <w:tab/>
      </w:r>
      <w:r w:rsidRPr="00F8705F">
        <w:rPr>
          <w:rFonts w:ascii="Verdana" w:hAnsi="Verdana"/>
          <w:color w:val="FF0000"/>
          <w:lang w:val="bg-BG"/>
        </w:rPr>
        <w:tab/>
      </w:r>
      <w:r w:rsidRPr="00F8705F">
        <w:rPr>
          <w:rFonts w:ascii="Verdana" w:hAnsi="Verdana"/>
          <w:color w:val="FF0000"/>
          <w:lang w:val="bg-BG"/>
        </w:rPr>
        <w:tab/>
      </w:r>
    </w:p>
    <w:p w:rsidR="007160FA" w:rsidRPr="00F8705F" w:rsidRDefault="007160FA" w:rsidP="007160FA">
      <w:pPr>
        <w:ind w:right="10" w:firstLine="720"/>
        <w:jc w:val="right"/>
        <w:rPr>
          <w:rFonts w:ascii="Verdana" w:hAnsi="Verdana"/>
          <w:lang w:val="bg-BG"/>
        </w:rPr>
      </w:pPr>
    </w:p>
    <w:p w:rsidR="00B11414" w:rsidRPr="00F8705F" w:rsidRDefault="007448C5" w:rsidP="00524031">
      <w:pPr>
        <w:ind w:right="10" w:firstLine="720"/>
        <w:jc w:val="right"/>
        <w:rPr>
          <w:rFonts w:ascii="Verdana" w:hAnsi="Verdana"/>
          <w:lang w:val="bg-BG"/>
        </w:rPr>
      </w:pPr>
      <w:r w:rsidRPr="00F8705F">
        <w:rPr>
          <w:rFonts w:ascii="Verdana" w:hAnsi="Verdana"/>
          <w:lang w:val="bg-BG"/>
        </w:rPr>
        <w:br w:type="page"/>
      </w:r>
    </w:p>
    <w:p w:rsidR="00B11414" w:rsidRPr="00F8705F" w:rsidRDefault="00B11414" w:rsidP="00EA44DE">
      <w:pPr>
        <w:pStyle w:val="8"/>
        <w:ind w:right="10" w:firstLine="0"/>
        <w:rPr>
          <w:rFonts w:ascii="Verdana" w:hAnsi="Verdana"/>
          <w:sz w:val="28"/>
        </w:rPr>
      </w:pPr>
      <w:r w:rsidRPr="00F8705F">
        <w:rPr>
          <w:rFonts w:ascii="Verdana" w:hAnsi="Verdana"/>
          <w:sz w:val="28"/>
        </w:rPr>
        <w:lastRenderedPageBreak/>
        <w:t>ПРИЛОЖЕНИЯ</w:t>
      </w:r>
    </w:p>
    <w:p w:rsidR="00B11414" w:rsidRPr="00F8705F" w:rsidRDefault="00B11414" w:rsidP="00434D28">
      <w:pPr>
        <w:ind w:right="10" w:firstLine="720"/>
        <w:rPr>
          <w:rFonts w:ascii="Verdana" w:hAnsi="Verdana"/>
          <w:lang w:val="bg-BG"/>
        </w:rPr>
      </w:pPr>
    </w:p>
    <w:p w:rsidR="00B11414" w:rsidRPr="00334591" w:rsidRDefault="00B11414" w:rsidP="00434D28">
      <w:pPr>
        <w:ind w:right="10" w:firstLine="720"/>
        <w:rPr>
          <w:rFonts w:ascii="Verdana" w:hAnsi="Verdana"/>
          <w:color w:val="FF0000"/>
          <w:lang w:val="bg-BG"/>
        </w:rPr>
      </w:pPr>
    </w:p>
    <w:p w:rsidR="003E7D3F" w:rsidRPr="003B1A05" w:rsidRDefault="003E7D3F" w:rsidP="003E7D3F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Общи данни за проекта – </w:t>
      </w:r>
      <w:r w:rsidRPr="0074278C">
        <w:rPr>
          <w:rFonts w:ascii="Verdana" w:hAnsi="Verdana"/>
          <w:i/>
          <w:sz w:val="24"/>
        </w:rPr>
        <w:t>Приложение №2 към Наредбата</w:t>
      </w:r>
      <w:r>
        <w:rPr>
          <w:rFonts w:ascii="Verdana" w:hAnsi="Verdana"/>
          <w:sz w:val="24"/>
        </w:rPr>
        <w:t>;</w:t>
      </w:r>
    </w:p>
    <w:p w:rsidR="003E7D3F" w:rsidRDefault="003E7D3F" w:rsidP="003E7D3F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Прогноза за образуваните отпадъци и степента на материално оползотворяване на строителните отпадъци (СО) за проекта и обща прогноза за степента на материално оползотворяване на СО за проекта – </w:t>
      </w:r>
      <w:r w:rsidRPr="0074278C">
        <w:rPr>
          <w:rFonts w:ascii="Verdana" w:hAnsi="Verdana"/>
          <w:i/>
          <w:sz w:val="24"/>
        </w:rPr>
        <w:t>Приложение №</w:t>
      </w:r>
      <w:r>
        <w:rPr>
          <w:rFonts w:ascii="Verdana" w:hAnsi="Verdana"/>
          <w:i/>
          <w:sz w:val="24"/>
        </w:rPr>
        <w:t>4</w:t>
      </w:r>
      <w:r w:rsidRPr="0074278C">
        <w:rPr>
          <w:rFonts w:ascii="Verdana" w:hAnsi="Verdana"/>
          <w:i/>
          <w:sz w:val="24"/>
        </w:rPr>
        <w:t xml:space="preserve"> към Наредбата</w:t>
      </w:r>
      <w:r>
        <w:rPr>
          <w:rFonts w:ascii="Verdana" w:hAnsi="Verdana"/>
          <w:sz w:val="24"/>
        </w:rPr>
        <w:t>;</w:t>
      </w:r>
    </w:p>
    <w:p w:rsidR="003E7D3F" w:rsidRDefault="003E7D3F" w:rsidP="003E7D3F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Прогноза за степента на влагане в проекта на продукти от оползотворени СО и СО за обратни насипи и изчисляване на прогнозната степен на влагане на продукти от оползотворяване на СО / СО оползотворени за обратни насипи в проекта – </w:t>
      </w:r>
      <w:r w:rsidRPr="0074278C">
        <w:rPr>
          <w:rFonts w:ascii="Verdana" w:hAnsi="Verdana"/>
          <w:i/>
          <w:sz w:val="24"/>
        </w:rPr>
        <w:t xml:space="preserve">Приложение </w:t>
      </w:r>
      <w:r>
        <w:rPr>
          <w:rFonts w:ascii="Verdana" w:hAnsi="Verdana"/>
          <w:i/>
          <w:sz w:val="24"/>
        </w:rPr>
        <w:t>№5</w:t>
      </w:r>
      <w:r w:rsidRPr="0074278C">
        <w:rPr>
          <w:rFonts w:ascii="Verdana" w:hAnsi="Verdana"/>
          <w:i/>
          <w:sz w:val="24"/>
        </w:rPr>
        <w:t xml:space="preserve"> към Наредбата</w:t>
      </w:r>
      <w:r>
        <w:rPr>
          <w:rFonts w:ascii="Verdana" w:hAnsi="Verdana"/>
          <w:sz w:val="24"/>
        </w:rPr>
        <w:t>;</w:t>
      </w:r>
    </w:p>
    <w:p w:rsidR="003E7D3F" w:rsidRDefault="003E7D3F" w:rsidP="003E7D3F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 w:rsidRPr="002B63D7">
        <w:rPr>
          <w:rFonts w:ascii="Verdana" w:hAnsi="Verdana"/>
          <w:sz w:val="24"/>
        </w:rPr>
        <w:t>Транспортен дневник на СО по време на СМР</w:t>
      </w:r>
      <w:r>
        <w:rPr>
          <w:rFonts w:ascii="Verdana" w:hAnsi="Verdana"/>
          <w:sz w:val="24"/>
        </w:rPr>
        <w:t xml:space="preserve"> – </w:t>
      </w:r>
      <w:r w:rsidRPr="0074278C">
        <w:rPr>
          <w:rFonts w:ascii="Verdana" w:hAnsi="Verdana"/>
          <w:i/>
          <w:sz w:val="24"/>
        </w:rPr>
        <w:t xml:space="preserve">Приложение </w:t>
      </w:r>
      <w:r>
        <w:rPr>
          <w:rFonts w:ascii="Verdana" w:hAnsi="Verdana"/>
          <w:i/>
          <w:sz w:val="24"/>
        </w:rPr>
        <w:t>№6</w:t>
      </w:r>
      <w:r w:rsidRPr="0074278C">
        <w:rPr>
          <w:rFonts w:ascii="Verdana" w:hAnsi="Verdana"/>
          <w:i/>
          <w:sz w:val="24"/>
        </w:rPr>
        <w:t xml:space="preserve"> към Наредбата</w:t>
      </w:r>
      <w:r>
        <w:rPr>
          <w:rFonts w:ascii="Verdana" w:hAnsi="Verdana"/>
          <w:sz w:val="24"/>
        </w:rPr>
        <w:t>;</w:t>
      </w:r>
    </w:p>
    <w:p w:rsidR="003E7D3F" w:rsidRPr="0074278C" w:rsidRDefault="003E7D3F" w:rsidP="003E7D3F">
      <w:pPr>
        <w:pStyle w:val="32"/>
        <w:numPr>
          <w:ilvl w:val="0"/>
          <w:numId w:val="5"/>
        </w:numPr>
        <w:tabs>
          <w:tab w:val="clear" w:pos="600"/>
          <w:tab w:val="left" w:pos="0"/>
          <w:tab w:val="left" w:pos="360"/>
        </w:tabs>
        <w:spacing w:after="120" w:line="240" w:lineRule="auto"/>
        <w:ind w:left="850" w:right="142" w:hanging="357"/>
        <w:rPr>
          <w:rFonts w:ascii="Verdana" w:hAnsi="Verdana"/>
          <w:sz w:val="24"/>
        </w:rPr>
      </w:pPr>
      <w:r w:rsidRPr="0074278C">
        <w:rPr>
          <w:rFonts w:ascii="Verdana" w:hAnsi="Verdana" w:cs="Verdana Bold"/>
          <w:bCs/>
          <w:sz w:val="24"/>
        </w:rPr>
        <w:t>Отчет за изпълнението на плана за управление на строителните отпадъци</w:t>
      </w:r>
      <w:r w:rsidRPr="0074278C">
        <w:rPr>
          <w:rFonts w:ascii="Verdana" w:hAnsi="Verdana"/>
          <w:sz w:val="24"/>
        </w:rPr>
        <w:t xml:space="preserve">– </w:t>
      </w:r>
      <w:r w:rsidRPr="0074278C">
        <w:rPr>
          <w:rFonts w:ascii="Verdana" w:hAnsi="Verdana"/>
          <w:i/>
          <w:sz w:val="24"/>
        </w:rPr>
        <w:t>Приложение №7 към Наредбата</w:t>
      </w:r>
      <w:r w:rsidRPr="0074278C">
        <w:rPr>
          <w:rFonts w:ascii="Verdana" w:hAnsi="Verdana"/>
          <w:sz w:val="24"/>
        </w:rPr>
        <w:t>;</w:t>
      </w:r>
    </w:p>
    <w:p w:rsidR="009B56D5" w:rsidRDefault="009B56D5">
      <w:pPr>
        <w:rPr>
          <w:rFonts w:ascii="Verdana" w:hAnsi="Verdana"/>
          <w:color w:val="FF0000"/>
          <w:lang w:val="bg-BG"/>
        </w:rPr>
      </w:pPr>
      <w:r>
        <w:rPr>
          <w:rFonts w:ascii="Verdana" w:hAnsi="Verdana"/>
          <w:color w:val="FF0000"/>
          <w:lang w:val="bg-BG"/>
        </w:rPr>
        <w:br w:type="page"/>
      </w:r>
    </w:p>
    <w:p w:rsidR="009B56D5" w:rsidRPr="003E7D3F" w:rsidRDefault="003B1A05" w:rsidP="003B1A05">
      <w:pPr>
        <w:pStyle w:val="2"/>
        <w:jc w:val="right"/>
        <w:rPr>
          <w:rFonts w:ascii="Verdana" w:hAnsi="Verdana"/>
          <w:i/>
          <w:sz w:val="20"/>
          <w:szCs w:val="20"/>
        </w:rPr>
      </w:pPr>
      <w:r w:rsidRPr="003E7D3F">
        <w:rPr>
          <w:rFonts w:ascii="Verdana" w:hAnsi="Verdana"/>
          <w:i/>
          <w:sz w:val="20"/>
          <w:szCs w:val="20"/>
        </w:rPr>
        <w:lastRenderedPageBreak/>
        <w:t>Приложение 2</w:t>
      </w:r>
      <w:r w:rsidR="003E7D3F" w:rsidRPr="003E7D3F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3E7D3F" w:rsidRPr="003E7D3F">
        <w:rPr>
          <w:rFonts w:ascii="Verdana" w:hAnsi="Verdana"/>
          <w:i/>
          <w:sz w:val="20"/>
          <w:szCs w:val="20"/>
        </w:rPr>
        <w:t>към НУСОВРСМ</w:t>
      </w:r>
    </w:p>
    <w:p w:rsidR="009B56D5" w:rsidRDefault="009B56D5" w:rsidP="009B56D5">
      <w:pPr>
        <w:pStyle w:val="2"/>
        <w:jc w:val="center"/>
        <w:rPr>
          <w:rFonts w:ascii="Verdana" w:hAnsi="Verdana"/>
          <w:b/>
          <w:sz w:val="28"/>
          <w:u w:val="single"/>
        </w:rPr>
      </w:pPr>
    </w:p>
    <w:p w:rsidR="009B56D5" w:rsidRPr="00D44A53" w:rsidRDefault="009B56D5" w:rsidP="009B56D5">
      <w:pPr>
        <w:pStyle w:val="2"/>
        <w:jc w:val="center"/>
        <w:rPr>
          <w:rFonts w:ascii="Verdana" w:hAnsi="Verdana"/>
          <w:b/>
          <w:sz w:val="28"/>
          <w:u w:val="single"/>
        </w:rPr>
      </w:pPr>
      <w:r w:rsidRPr="00D44A53">
        <w:rPr>
          <w:rFonts w:ascii="Verdana" w:hAnsi="Verdana"/>
          <w:b/>
          <w:sz w:val="28"/>
          <w:u w:val="single"/>
        </w:rPr>
        <w:t>ОБЩИ ДАННИ ЗА ПРОЕКТА</w:t>
      </w:r>
    </w:p>
    <w:p w:rsidR="009B56D5" w:rsidRPr="00F8705F" w:rsidRDefault="009B56D5" w:rsidP="009B56D5">
      <w:pPr>
        <w:pStyle w:val="ae"/>
        <w:ind w:right="10"/>
        <w:rPr>
          <w:rFonts w:ascii="Verdana" w:hAnsi="Verdana" w:cs="Arial"/>
          <w:sz w:val="24"/>
          <w:szCs w:val="24"/>
        </w:rPr>
      </w:pPr>
    </w:p>
    <w:p w:rsidR="009B56D5" w:rsidRDefault="009B56D5" w:rsidP="009B56D5">
      <w:pPr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</w:p>
    <w:p w:rsidR="009B56D5" w:rsidRPr="007A379A" w:rsidRDefault="009B56D5" w:rsidP="009B56D5">
      <w:pPr>
        <w:pStyle w:val="af9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Verdana" w:hAnsi="Verdana" w:cs="Tahoma"/>
          <w:lang w:val="bg-BG" w:eastAsia="bg-BG"/>
        </w:rPr>
      </w:pPr>
      <w:r w:rsidRPr="00EA7302">
        <w:rPr>
          <w:rFonts w:ascii="Verdana" w:hAnsi="Verdana" w:cs="Tahoma"/>
          <w:lang w:val="bg-BG"/>
        </w:rPr>
        <w:t xml:space="preserve">Наименование на </w:t>
      </w:r>
      <w:r w:rsidRPr="00DF2AE9">
        <w:rPr>
          <w:rFonts w:ascii="Verdana" w:hAnsi="Verdana" w:cs="Tahoma"/>
          <w:lang w:val="bg-BG"/>
        </w:rPr>
        <w:t>проекта:</w:t>
      </w:r>
      <w:r w:rsidRPr="00DF2AE9">
        <w:rPr>
          <w:rFonts w:ascii="Verdana" w:hAnsi="Verdana" w:cs="Tahoma"/>
          <w:bCs/>
          <w:lang w:val="bg-BG" w:eastAsia="bg-BG"/>
        </w:rPr>
        <w:t xml:space="preserve"> </w:t>
      </w:r>
      <w:r w:rsidRPr="00EA7302">
        <w:rPr>
          <w:rFonts w:ascii="Verdana" w:hAnsi="Verdana" w:cs="Tahoma"/>
          <w:lang w:val="bg-BG"/>
        </w:rPr>
        <w:t>Дейност</w:t>
      </w:r>
      <w:r>
        <w:rPr>
          <w:rFonts w:ascii="Verdana" w:hAnsi="Verdana" w:cs="Tahoma"/>
          <w:lang w:val="bg-BG"/>
        </w:rPr>
        <w:t xml:space="preserve"> (СМР):</w:t>
      </w:r>
      <w:r w:rsidR="007A379A" w:rsidRPr="007A379A">
        <w:rPr>
          <w:rFonts w:ascii="Verdana" w:hAnsi="Verdana"/>
          <w:bCs/>
          <w:color w:val="000000"/>
          <w:sz w:val="28"/>
          <w:szCs w:val="28"/>
          <w:lang w:val="bg-BG"/>
        </w:rPr>
        <w:t xml:space="preserve"> </w:t>
      </w:r>
      <w:r w:rsidR="007A379A" w:rsidRPr="007A379A">
        <w:rPr>
          <w:rFonts w:ascii="Verdana" w:hAnsi="Verdana"/>
          <w:bCs/>
          <w:color w:val="000000"/>
          <w:lang w:val="bg-BG"/>
        </w:rPr>
        <w:t>Външно електрозахранване с кабели</w:t>
      </w:r>
      <w:r w:rsidR="007A379A" w:rsidRPr="007A379A">
        <w:rPr>
          <w:rFonts w:ascii="Verdana" w:hAnsi="Verdana"/>
          <w:bCs/>
          <w:color w:val="000000"/>
          <w:lang w:val="en-US"/>
        </w:rPr>
        <w:t xml:space="preserve"> </w:t>
      </w:r>
      <w:r w:rsidR="007A379A" w:rsidRPr="007A379A">
        <w:rPr>
          <w:rFonts w:ascii="Verdana" w:hAnsi="Verdana"/>
          <w:bCs/>
          <w:color w:val="000000"/>
          <w:lang w:val="bg-BG"/>
        </w:rPr>
        <w:t xml:space="preserve">НН на ведомствена </w:t>
      </w:r>
      <w:proofErr w:type="spellStart"/>
      <w:r w:rsidR="007A379A" w:rsidRPr="007A379A">
        <w:rPr>
          <w:rFonts w:ascii="Verdana" w:hAnsi="Verdana"/>
          <w:bCs/>
          <w:color w:val="000000"/>
          <w:lang w:val="bg-BG"/>
        </w:rPr>
        <w:t>метанстанция</w:t>
      </w:r>
      <w:proofErr w:type="spellEnd"/>
      <w:r w:rsidR="007A379A" w:rsidRPr="007A379A">
        <w:rPr>
          <w:rFonts w:ascii="Verdana" w:hAnsi="Verdana"/>
          <w:bCs/>
          <w:color w:val="000000"/>
          <w:lang w:val="bg-BG"/>
        </w:rPr>
        <w:t xml:space="preserve"> към „Столичен автотранспорт“ ЕАД, УПИ</w:t>
      </w:r>
      <w:r w:rsidR="007A379A" w:rsidRPr="007A379A">
        <w:rPr>
          <w:rFonts w:ascii="Verdana" w:hAnsi="Verdana"/>
          <w:bCs/>
          <w:color w:val="000000"/>
          <w:lang w:val="en-US"/>
        </w:rPr>
        <w:t xml:space="preserve"> I </w:t>
      </w:r>
      <w:r w:rsidR="007A379A" w:rsidRPr="007A379A">
        <w:rPr>
          <w:rFonts w:ascii="Verdana" w:hAnsi="Verdana"/>
          <w:bCs/>
          <w:color w:val="000000"/>
          <w:lang w:val="bg-BG"/>
        </w:rPr>
        <w:t>кв.</w:t>
      </w:r>
      <w:r w:rsidR="007A379A" w:rsidRPr="007A379A">
        <w:rPr>
          <w:rFonts w:ascii="Verdana" w:hAnsi="Verdana"/>
          <w:bCs/>
          <w:color w:val="000000"/>
          <w:lang w:val="en-US"/>
        </w:rPr>
        <w:t>2</w:t>
      </w:r>
      <w:r w:rsidR="007A379A" w:rsidRPr="007A379A">
        <w:rPr>
          <w:rFonts w:ascii="Verdana" w:hAnsi="Verdana"/>
          <w:bCs/>
          <w:color w:val="000000"/>
          <w:lang w:val="bg-BG"/>
        </w:rPr>
        <w:t xml:space="preserve">, м. "НПЗ Хаджи Димитър - </w:t>
      </w:r>
      <w:proofErr w:type="spellStart"/>
      <w:r w:rsidR="007A379A" w:rsidRPr="007A379A">
        <w:rPr>
          <w:rFonts w:ascii="Verdana" w:hAnsi="Verdana"/>
          <w:bCs/>
          <w:color w:val="000000"/>
          <w:lang w:val="bg-BG"/>
        </w:rPr>
        <w:t>Малашевци</w:t>
      </w:r>
      <w:proofErr w:type="spellEnd"/>
      <w:r w:rsidR="007A379A" w:rsidRPr="007A379A">
        <w:rPr>
          <w:rFonts w:ascii="Verdana" w:hAnsi="Verdana"/>
          <w:bCs/>
          <w:color w:val="000000"/>
          <w:lang w:val="bg-BG"/>
        </w:rPr>
        <w:t>", р-н "Подуяне", гр. София</w:t>
      </w:r>
    </w:p>
    <w:p w:rsidR="007A379A" w:rsidRPr="007A379A" w:rsidRDefault="007A379A" w:rsidP="007A379A">
      <w:pPr>
        <w:pStyle w:val="af9"/>
        <w:autoSpaceDE w:val="0"/>
        <w:autoSpaceDN w:val="0"/>
        <w:adjustRightInd w:val="0"/>
        <w:ind w:left="714"/>
        <w:jc w:val="both"/>
        <w:rPr>
          <w:rFonts w:ascii="Verdana" w:hAnsi="Verdana" w:cs="Tahoma"/>
          <w:lang w:val="bg-BG" w:eastAsia="bg-BG"/>
        </w:rPr>
      </w:pPr>
    </w:p>
    <w:p w:rsidR="007A31BF" w:rsidRDefault="007A31BF" w:rsidP="007A31BF">
      <w:pPr>
        <w:pStyle w:val="af9"/>
        <w:numPr>
          <w:ilvl w:val="0"/>
          <w:numId w:val="4"/>
        </w:numPr>
        <w:ind w:left="1134" w:hanging="425"/>
        <w:jc w:val="both"/>
        <w:rPr>
          <w:rFonts w:ascii="Verdana" w:hAnsi="Verdana" w:cs="Tahoma"/>
          <w:lang w:val="bg-BG" w:eastAsia="bg-BG"/>
        </w:rPr>
      </w:pPr>
      <w:r>
        <w:rPr>
          <w:rFonts w:ascii="Verdana" w:hAnsi="Verdana" w:cs="Tahoma"/>
          <w:lang w:val="bg-BG" w:eastAsia="bg-BG"/>
        </w:rPr>
        <w:t xml:space="preserve">Рязане и разкарване на </w:t>
      </w:r>
      <w:r w:rsidR="007A379A">
        <w:rPr>
          <w:rFonts w:ascii="Verdana" w:hAnsi="Verdana" w:cs="Tahoma"/>
          <w:lang w:val="bg-BG" w:eastAsia="bg-BG"/>
        </w:rPr>
        <w:t>бетонова</w:t>
      </w:r>
      <w:r>
        <w:rPr>
          <w:rFonts w:ascii="Verdana" w:hAnsi="Verdana" w:cs="Tahoma"/>
          <w:lang w:val="bg-BG" w:eastAsia="bg-BG"/>
        </w:rPr>
        <w:t xml:space="preserve"> настилка;</w:t>
      </w:r>
    </w:p>
    <w:p w:rsidR="007A31BF" w:rsidRDefault="007A31BF" w:rsidP="007A31BF">
      <w:pPr>
        <w:pStyle w:val="af9"/>
        <w:numPr>
          <w:ilvl w:val="0"/>
          <w:numId w:val="4"/>
        </w:numPr>
        <w:ind w:left="1134" w:hanging="425"/>
        <w:jc w:val="both"/>
        <w:rPr>
          <w:rFonts w:ascii="Verdana" w:hAnsi="Verdana" w:cs="Tahoma"/>
          <w:lang w:val="bg-BG" w:eastAsia="bg-BG"/>
        </w:rPr>
      </w:pPr>
      <w:r>
        <w:rPr>
          <w:rFonts w:ascii="Verdana" w:hAnsi="Verdana" w:cs="Tahoma"/>
          <w:lang w:val="bg-BG" w:eastAsia="bg-BG"/>
        </w:rPr>
        <w:t>Изкопни работи;</w:t>
      </w:r>
    </w:p>
    <w:p w:rsidR="007A31BF" w:rsidRDefault="007A31BF" w:rsidP="007A31BF">
      <w:pPr>
        <w:pStyle w:val="af9"/>
        <w:numPr>
          <w:ilvl w:val="0"/>
          <w:numId w:val="4"/>
        </w:numPr>
        <w:ind w:left="1134" w:hanging="425"/>
        <w:jc w:val="both"/>
        <w:rPr>
          <w:rFonts w:ascii="Verdana" w:hAnsi="Verdana" w:cs="Tahoma"/>
          <w:lang w:val="bg-BG" w:eastAsia="bg-BG"/>
        </w:rPr>
      </w:pPr>
      <w:r>
        <w:rPr>
          <w:rFonts w:ascii="Verdana" w:hAnsi="Verdana" w:cs="Tahoma"/>
          <w:lang w:val="bg-BG" w:eastAsia="bg-BG"/>
        </w:rPr>
        <w:t xml:space="preserve">Възстановяване на </w:t>
      </w:r>
      <w:r w:rsidR="007A379A">
        <w:rPr>
          <w:rFonts w:ascii="Verdana" w:hAnsi="Verdana" w:cs="Tahoma"/>
          <w:lang w:val="bg-BG" w:eastAsia="bg-BG"/>
        </w:rPr>
        <w:t>бетонова</w:t>
      </w:r>
      <w:r>
        <w:rPr>
          <w:rFonts w:ascii="Verdana" w:hAnsi="Verdana" w:cs="Tahoma"/>
          <w:lang w:val="bg-BG" w:eastAsia="bg-BG"/>
        </w:rPr>
        <w:t xml:space="preserve"> настилка;</w:t>
      </w:r>
    </w:p>
    <w:p w:rsidR="009B56D5" w:rsidRPr="007A31BF" w:rsidRDefault="007A31BF" w:rsidP="007A31BF">
      <w:pPr>
        <w:pStyle w:val="af9"/>
        <w:numPr>
          <w:ilvl w:val="0"/>
          <w:numId w:val="4"/>
        </w:numPr>
        <w:ind w:left="1134" w:hanging="425"/>
        <w:jc w:val="both"/>
        <w:rPr>
          <w:rFonts w:ascii="Verdana" w:hAnsi="Verdana" w:cs="Tahoma"/>
          <w:lang w:val="bg-BG" w:eastAsia="bg-BG"/>
        </w:rPr>
      </w:pPr>
      <w:r>
        <w:rPr>
          <w:rFonts w:ascii="Verdana" w:hAnsi="Verdana" w:cs="Tahoma"/>
          <w:lang w:val="bg-BG" w:eastAsia="bg-BG"/>
        </w:rPr>
        <w:t xml:space="preserve">Направа на </w:t>
      </w:r>
      <w:r w:rsidR="007A379A">
        <w:rPr>
          <w:rFonts w:ascii="Verdana" w:hAnsi="Verdana" w:cs="Tahoma"/>
          <w:lang w:val="bg-BG" w:eastAsia="bg-BG"/>
        </w:rPr>
        <w:t>кабелни шахти</w:t>
      </w:r>
      <w:r>
        <w:rPr>
          <w:rFonts w:ascii="Verdana" w:hAnsi="Verdana" w:cs="Tahoma"/>
          <w:lang w:val="bg-BG" w:eastAsia="bg-BG"/>
        </w:rPr>
        <w:t>;</w:t>
      </w:r>
    </w:p>
    <w:p w:rsidR="009B56D5" w:rsidRPr="0008670E" w:rsidRDefault="009B56D5" w:rsidP="009B56D5">
      <w:pPr>
        <w:pStyle w:val="af9"/>
        <w:ind w:left="1440"/>
        <w:jc w:val="both"/>
        <w:rPr>
          <w:rFonts w:ascii="Verdana" w:hAnsi="Verdana" w:cs="Tahoma"/>
          <w:lang w:val="bg-BG" w:eastAsia="bg-BG"/>
        </w:rPr>
      </w:pPr>
    </w:p>
    <w:p w:rsidR="009B56D5" w:rsidRDefault="009B56D5" w:rsidP="009B56D5">
      <w:pPr>
        <w:pStyle w:val="af9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Verdana" w:hAnsi="Verdana" w:cs="Tahoma"/>
          <w:lang w:val="bg-BG" w:eastAsia="bg-BG"/>
        </w:rPr>
      </w:pPr>
      <w:r>
        <w:rPr>
          <w:rFonts w:ascii="Verdana" w:hAnsi="Verdana" w:cs="Tahoma"/>
          <w:lang w:val="bg-BG" w:eastAsia="bg-BG"/>
        </w:rPr>
        <w:t xml:space="preserve">Възложител (Инвеститор): </w:t>
      </w:r>
      <w:r w:rsidRPr="00DF2AE9">
        <w:rPr>
          <w:rFonts w:ascii="Verdana" w:hAnsi="Verdana" w:cs="Tahoma"/>
          <w:lang w:val="bg-BG" w:eastAsia="bg-BG"/>
        </w:rPr>
        <w:t>„</w:t>
      </w:r>
      <w:r w:rsidR="007A379A">
        <w:rPr>
          <w:rFonts w:ascii="Verdana" w:hAnsi="Verdana" w:cs="Tahoma"/>
          <w:lang w:val="bg-BG" w:eastAsia="bg-BG"/>
        </w:rPr>
        <w:t>Столичен автотранспорт</w:t>
      </w:r>
      <w:r w:rsidR="0045373F">
        <w:rPr>
          <w:rFonts w:ascii="Verdana" w:hAnsi="Verdana" w:cs="Tahoma"/>
        </w:rPr>
        <w:t xml:space="preserve">” </w:t>
      </w:r>
      <w:r w:rsidR="007A379A">
        <w:rPr>
          <w:rFonts w:ascii="Verdana" w:hAnsi="Verdana" w:cs="Tahoma"/>
          <w:lang w:val="bg-BG"/>
        </w:rPr>
        <w:t>Е</w:t>
      </w:r>
      <w:r w:rsidR="00DF2AE9" w:rsidRPr="00DF2AE9">
        <w:rPr>
          <w:rFonts w:ascii="Verdana" w:hAnsi="Verdana" w:cs="Tahoma"/>
        </w:rPr>
        <w:t>АД</w:t>
      </w:r>
    </w:p>
    <w:p w:rsidR="009B56D5" w:rsidRDefault="009B56D5" w:rsidP="009B56D5">
      <w:pPr>
        <w:pStyle w:val="af9"/>
        <w:autoSpaceDE w:val="0"/>
        <w:autoSpaceDN w:val="0"/>
        <w:adjustRightInd w:val="0"/>
        <w:ind w:left="714"/>
        <w:jc w:val="both"/>
        <w:rPr>
          <w:rFonts w:ascii="Verdana" w:hAnsi="Verdana" w:cs="Tahoma"/>
          <w:lang w:val="bg-BG" w:eastAsia="bg-BG"/>
        </w:rPr>
      </w:pPr>
    </w:p>
    <w:p w:rsidR="009B56D5" w:rsidRDefault="009B56D5" w:rsidP="009B56D5">
      <w:pPr>
        <w:pStyle w:val="af9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Verdana" w:hAnsi="Verdana" w:cs="Tahoma"/>
          <w:lang w:val="bg-BG" w:eastAsia="bg-BG"/>
        </w:rPr>
      </w:pPr>
      <w:r>
        <w:rPr>
          <w:rFonts w:ascii="Verdana" w:hAnsi="Verdana" w:cs="Tahoma"/>
          <w:lang w:val="bg-BG" w:eastAsia="bg-BG"/>
        </w:rPr>
        <w:t>Проектант: „Мега Ел Инженеринг“ ЕООД</w:t>
      </w:r>
    </w:p>
    <w:p w:rsidR="009B56D5" w:rsidRPr="0008670E" w:rsidRDefault="009B56D5" w:rsidP="009B56D5">
      <w:pPr>
        <w:pStyle w:val="af9"/>
        <w:jc w:val="both"/>
        <w:rPr>
          <w:rFonts w:ascii="Verdana" w:hAnsi="Verdana" w:cs="Tahoma"/>
          <w:lang w:val="bg-BG" w:eastAsia="bg-BG"/>
        </w:rPr>
      </w:pPr>
    </w:p>
    <w:p w:rsidR="009B56D5" w:rsidRDefault="009B56D5" w:rsidP="009B56D5">
      <w:pPr>
        <w:pStyle w:val="af9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Verdana" w:hAnsi="Verdana" w:cs="Tahoma"/>
          <w:lang w:val="bg-BG" w:eastAsia="bg-BG"/>
        </w:rPr>
      </w:pPr>
      <w:r>
        <w:rPr>
          <w:rFonts w:ascii="Verdana" w:hAnsi="Verdana" w:cs="Tahoma"/>
          <w:lang w:val="bg-BG" w:eastAsia="bg-BG"/>
        </w:rPr>
        <w:t xml:space="preserve">Главен изпълнител: </w:t>
      </w:r>
      <w:r w:rsidR="007A379A">
        <w:rPr>
          <w:rFonts w:ascii="Verdana" w:hAnsi="Verdana" w:cs="Tahoma"/>
          <w:lang w:val="bg-BG" w:eastAsia="bg-BG"/>
        </w:rPr>
        <w:t>определя се след конкурс на възложителя</w:t>
      </w:r>
    </w:p>
    <w:p w:rsidR="009B56D5" w:rsidRPr="0008670E" w:rsidRDefault="009B56D5" w:rsidP="009B56D5">
      <w:pPr>
        <w:pStyle w:val="af9"/>
        <w:jc w:val="both"/>
        <w:rPr>
          <w:rFonts w:ascii="Verdana" w:hAnsi="Verdana" w:cs="Tahoma"/>
          <w:lang w:val="bg-BG" w:eastAsia="bg-BG"/>
        </w:rPr>
      </w:pPr>
    </w:p>
    <w:p w:rsidR="009B56D5" w:rsidRPr="0008670E" w:rsidRDefault="009B56D5" w:rsidP="009B56D5">
      <w:pPr>
        <w:pStyle w:val="af9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Verdana" w:hAnsi="Verdana" w:cs="Tahoma"/>
          <w:lang w:val="bg-BG" w:eastAsia="bg-BG"/>
        </w:rPr>
      </w:pPr>
      <w:r>
        <w:rPr>
          <w:rFonts w:ascii="Verdana" w:hAnsi="Verdana" w:cs="Tahoma"/>
          <w:lang w:val="bg-BG" w:eastAsia="bg-BG"/>
        </w:rPr>
        <w:t xml:space="preserve">Местоположение на строежа: </w:t>
      </w:r>
      <w:r w:rsidR="00DF2AE9">
        <w:rPr>
          <w:rFonts w:ascii="Verdana" w:hAnsi="Verdana" w:cs="Tahoma"/>
          <w:lang w:val="bg-BG" w:eastAsia="bg-BG"/>
        </w:rPr>
        <w:t>гр.София</w:t>
      </w:r>
      <w:r>
        <w:rPr>
          <w:rFonts w:ascii="Verdana" w:hAnsi="Verdana" w:cs="Tahoma"/>
          <w:lang w:val="bg-BG" w:eastAsia="bg-BG"/>
        </w:rPr>
        <w:t xml:space="preserve">, район </w:t>
      </w:r>
      <w:r w:rsidR="007A379A">
        <w:rPr>
          <w:rFonts w:ascii="Verdana" w:hAnsi="Verdana" w:cs="Tahoma"/>
          <w:lang w:val="bg-BG" w:eastAsia="bg-BG"/>
        </w:rPr>
        <w:t>Подуяне</w:t>
      </w:r>
      <w:r>
        <w:rPr>
          <w:rFonts w:ascii="Verdana" w:hAnsi="Verdana" w:cs="Tahoma"/>
          <w:lang w:val="bg-BG" w:eastAsia="bg-BG"/>
        </w:rPr>
        <w:t>,</w:t>
      </w:r>
    </w:p>
    <w:p w:rsidR="009B56D5" w:rsidRDefault="009B56D5" w:rsidP="009B56D5">
      <w:pPr>
        <w:autoSpaceDE w:val="0"/>
        <w:autoSpaceDN w:val="0"/>
        <w:adjustRightInd w:val="0"/>
        <w:ind w:firstLine="709"/>
        <w:jc w:val="both"/>
        <w:rPr>
          <w:rFonts w:ascii="Verdana" w:hAnsi="Verdana" w:cs="Tahoma"/>
          <w:lang w:val="bg-BG" w:eastAsia="bg-BG"/>
        </w:rPr>
      </w:pPr>
      <w:r w:rsidRPr="0008670E">
        <w:rPr>
          <w:rFonts w:ascii="Verdana" w:hAnsi="Verdana" w:cs="Tahoma"/>
          <w:lang w:val="bg-BG" w:eastAsia="bg-BG"/>
        </w:rPr>
        <w:t xml:space="preserve">УПИ </w:t>
      </w:r>
      <w:r w:rsidR="00367824" w:rsidRPr="007A31BF">
        <w:rPr>
          <w:rFonts w:ascii="Verdana" w:hAnsi="Verdana"/>
          <w:bCs/>
          <w:color w:val="000000"/>
          <w:lang w:val="bg-BG"/>
        </w:rPr>
        <w:t>I</w:t>
      </w:r>
      <w:r w:rsidR="00367824">
        <w:rPr>
          <w:rFonts w:ascii="Verdana" w:hAnsi="Verdana"/>
          <w:bCs/>
          <w:color w:val="000000"/>
          <w:lang w:val="bg-BG"/>
        </w:rPr>
        <w:t xml:space="preserve">, </w:t>
      </w:r>
      <w:r>
        <w:rPr>
          <w:rFonts w:ascii="Verdana" w:hAnsi="Verdana" w:cs="Tahoma"/>
          <w:lang w:val="bg-BG" w:eastAsia="bg-BG"/>
        </w:rPr>
        <w:t>кв.</w:t>
      </w:r>
      <w:r w:rsidR="007A379A">
        <w:rPr>
          <w:rFonts w:ascii="Verdana" w:hAnsi="Verdana" w:cs="Tahoma"/>
          <w:lang w:val="bg-BG" w:eastAsia="bg-BG"/>
        </w:rPr>
        <w:t>2</w:t>
      </w:r>
      <w:r>
        <w:rPr>
          <w:rFonts w:ascii="Verdana" w:hAnsi="Verdana" w:cs="Tahoma"/>
          <w:lang w:val="bg-BG" w:eastAsia="bg-BG"/>
        </w:rPr>
        <w:t>, м.„</w:t>
      </w:r>
      <w:r w:rsidR="007A379A">
        <w:rPr>
          <w:rFonts w:ascii="Verdana" w:hAnsi="Verdana" w:cs="Tahoma"/>
          <w:lang w:val="bg-BG" w:eastAsia="bg-BG"/>
        </w:rPr>
        <w:t>НПЗ Хаджи Димитър-Малашевци“</w:t>
      </w:r>
      <w:bookmarkStart w:id="0" w:name="_GoBack"/>
      <w:bookmarkEnd w:id="0"/>
    </w:p>
    <w:p w:rsidR="009B56D5" w:rsidRPr="009B56D5" w:rsidRDefault="009B56D5" w:rsidP="009B56D5">
      <w:pPr>
        <w:rPr>
          <w:rFonts w:ascii="Verdana" w:hAnsi="Verdana" w:cs="Tahoma"/>
          <w:lang w:val="bg-BG" w:eastAsia="bg-BG"/>
        </w:rPr>
      </w:pPr>
    </w:p>
    <w:sectPr w:rsidR="009B56D5" w:rsidRPr="009B56D5" w:rsidSect="003B1A05">
      <w:footerReference w:type="even" r:id="rId9"/>
      <w:footerReference w:type="default" r:id="rId10"/>
      <w:headerReference w:type="first" r:id="rId11"/>
      <w:pgSz w:w="11907" w:h="16840" w:code="9"/>
      <w:pgMar w:top="1535" w:right="992" w:bottom="839" w:left="992" w:header="170" w:footer="68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9A" w:rsidRDefault="007A379A">
      <w:r>
        <w:separator/>
      </w:r>
    </w:p>
  </w:endnote>
  <w:endnote w:type="continuationSeparator" w:id="0">
    <w:p w:rsidR="007A379A" w:rsidRDefault="007A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9A" w:rsidRDefault="007A37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7A379A" w:rsidRDefault="007A37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9A" w:rsidRDefault="007A379A">
    <w:pPr>
      <w:pStyle w:val="a7"/>
      <w:jc w:val="right"/>
    </w:pPr>
  </w:p>
  <w:p w:rsidR="007A379A" w:rsidRDefault="007A37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9A" w:rsidRDefault="007A379A">
      <w:r>
        <w:separator/>
      </w:r>
    </w:p>
  </w:footnote>
  <w:footnote w:type="continuationSeparator" w:id="0">
    <w:p w:rsidR="007A379A" w:rsidRDefault="007A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9A" w:rsidRDefault="007A379A" w:rsidP="00F42945">
    <w:pPr>
      <w:pStyle w:val="ab"/>
      <w:jc w:val="center"/>
    </w:pP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48558937" wp14:editId="147DECEF">
          <wp:simplePos x="0" y="0"/>
          <wp:positionH relativeFrom="column">
            <wp:posOffset>4653915</wp:posOffset>
          </wp:positionH>
          <wp:positionV relativeFrom="paragraph">
            <wp:posOffset>-31115</wp:posOffset>
          </wp:positionV>
          <wp:extent cx="1996440" cy="797560"/>
          <wp:effectExtent l="0" t="0" r="3810" b="2540"/>
          <wp:wrapNone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B06AC2" wp14:editId="46FC8F6F">
              <wp:simplePos x="0" y="0"/>
              <wp:positionH relativeFrom="column">
                <wp:posOffset>109220</wp:posOffset>
              </wp:positionH>
              <wp:positionV relativeFrom="paragraph">
                <wp:posOffset>123825</wp:posOffset>
              </wp:positionV>
              <wp:extent cx="0" cy="701675"/>
              <wp:effectExtent l="9525" t="17780" r="9525" b="13970"/>
              <wp:wrapNone/>
              <wp:docPr id="4" name="Съединител &quot;права стрелка&quot;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0167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010D48B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4" o:spid="_x0000_s1026" type="#_x0000_t32" style="position:absolute;margin-left:8.6pt;margin-top:9.75pt;width:0;height:55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" strokeweight="1.5pt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2177202" wp14:editId="387DAB04">
              <wp:simplePos x="0" y="0"/>
              <wp:positionH relativeFrom="column">
                <wp:posOffset>242570</wp:posOffset>
              </wp:positionH>
              <wp:positionV relativeFrom="paragraph">
                <wp:posOffset>21590</wp:posOffset>
              </wp:positionV>
              <wp:extent cx="5544820" cy="938530"/>
              <wp:effectExtent l="9525" t="13970" r="8255" b="9525"/>
              <wp:wrapNone/>
              <wp:docPr id="5" name="Текстово 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820" cy="938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379A" w:rsidRPr="00A11F04" w:rsidRDefault="007A379A" w:rsidP="00F42945">
                          <w:pPr>
                            <w:pStyle w:val="2"/>
                            <w:rPr>
                              <w:rFonts w:ascii="Verdana" w:hAnsi="Verdana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00"/>
                              <w:sz w:val="36"/>
                              <w:szCs w:val="36"/>
                            </w:rPr>
                            <w:t>„МЕГА ЕЛ ИНЖЕНЕРИНГ</w:t>
                          </w:r>
                          <w:r>
                            <w:rPr>
                              <w:rFonts w:ascii="Verdana" w:hAnsi="Verdana"/>
                              <w:b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”</w:t>
                          </w:r>
                          <w:r>
                            <w:rPr>
                              <w:rFonts w:ascii="Verdana" w:hAnsi="Verdana"/>
                              <w:b/>
                              <w:color w:val="000000"/>
                              <w:sz w:val="36"/>
                              <w:szCs w:val="36"/>
                            </w:rPr>
                            <w:t xml:space="preserve"> ЕООД</w:t>
                          </w:r>
                        </w:p>
                        <w:p w:rsidR="007A379A" w:rsidRDefault="007A379A" w:rsidP="00F42945">
                          <w:pPr>
                            <w:pStyle w:val="2"/>
                            <w:rPr>
                              <w:rFonts w:ascii="Verdana" w:hAnsi="Verdana"/>
                              <w:sz w:val="6"/>
                              <w:szCs w:val="6"/>
                            </w:rPr>
                          </w:pPr>
                        </w:p>
                        <w:p w:rsidR="007A379A" w:rsidRDefault="007A379A" w:rsidP="00F42945">
                          <w:pPr>
                            <w:pStyle w:val="2"/>
                            <w:rPr>
                              <w:rFonts w:ascii="Verdana" w:hAnsi="Verdana"/>
                              <w:sz w:val="6"/>
                              <w:szCs w:val="6"/>
                            </w:rPr>
                          </w:pPr>
                        </w:p>
                        <w:p w:rsidR="007A379A" w:rsidRPr="00204F92" w:rsidRDefault="007A379A" w:rsidP="00F42945">
                          <w:pP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</w:pPr>
                          <w:r w:rsidRPr="00204F92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България, гр.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 xml:space="preserve">София 1532, </w:t>
                          </w:r>
                          <w:r w:rsidRPr="00204F92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Казичене, ул. „Серафим Стоев” № 8</w:t>
                          </w:r>
                        </w:p>
                        <w:p w:rsidR="007A379A" w:rsidRPr="00204F92" w:rsidRDefault="007A379A" w:rsidP="00F42945">
                          <w:pP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</w:pPr>
                          <w:r w:rsidRPr="0032692E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тел.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/факс</w:t>
                          </w:r>
                          <w:r w:rsidRPr="0032692E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+359(</w:t>
                          </w:r>
                          <w:r w:rsidRPr="0032692E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)</w:t>
                          </w:r>
                          <w:r w:rsidRPr="0032692E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957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692E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05 05</w:t>
                          </w:r>
                          <w:r w:rsidRPr="0032692E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692E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975 10 10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 xml:space="preserve">; </w:t>
                          </w:r>
                          <w:r w:rsidRPr="0032692E"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  <w:t>e-mail:</w:t>
                          </w:r>
                          <w:r w:rsidRPr="0032692E">
                            <w:rPr>
                              <w:rFonts w:ascii="Verdana" w:hAnsi="Verdana" w:cs="Arial"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2692E">
                            <w:rPr>
                              <w:rFonts w:ascii="Verdana" w:hAnsi="Verdana" w:cs="Arial"/>
                              <w:bCs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engineer</w:t>
                          </w:r>
                          <w:r>
                            <w:rPr>
                              <w:rFonts w:ascii="Verdana" w:hAnsi="Verdana" w:cs="Arial"/>
                              <w:bCs/>
                              <w:color w:val="000000"/>
                              <w:sz w:val="18"/>
                              <w:szCs w:val="18"/>
                            </w:rPr>
                            <w:t>@</w:t>
                          </w:r>
                          <w:r w:rsidRPr="0032692E">
                            <w:rPr>
                              <w:rFonts w:ascii="Verdana" w:hAnsi="Verdana" w:cs="Arial"/>
                              <w:bCs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megael.com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177202" id="_x0000_t202" coordsize="21600,21600" o:spt="202" path="m,l,21600r21600,l21600,xe">
              <v:stroke joinstyle="miter"/>
              <v:path gradientshapeok="t" o:connecttype="rect"/>
            </v:shapetype>
            <v:shape id="Текстово поле 5" o:spid="_x0000_s1027" type="#_x0000_t202" style="position:absolute;left:0;text-align:left;margin-left:19.1pt;margin-top:1.7pt;width:436.6pt;height:7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" strokecolor="white">
              <v:textbox>
                <w:txbxContent>
                  <w:p w:rsidR="00067AA1" w:rsidRPr="00A11F04" w:rsidRDefault="00067AA1" w:rsidP="00F42945">
                    <w:pPr>
                      <w:pStyle w:val="2"/>
                      <w:rPr>
                        <w:rFonts w:ascii="Verdana" w:hAnsi="Verdana"/>
                        <w:b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color w:val="000000"/>
                        <w:sz w:val="36"/>
                        <w:szCs w:val="36"/>
                      </w:rPr>
                      <w:t>„МЕГА ЕЛ ИНЖЕНЕРИНГ</w:t>
                    </w:r>
                    <w:r>
                      <w:rPr>
                        <w:rFonts w:ascii="Verdana" w:hAnsi="Verdana"/>
                        <w:b/>
                        <w:color w:val="000000"/>
                        <w:sz w:val="36"/>
                        <w:szCs w:val="36"/>
                        <w:lang w:val="en-US"/>
                      </w:rPr>
                      <w:t>”</w:t>
                    </w:r>
                    <w:r>
                      <w:rPr>
                        <w:rFonts w:ascii="Verdana" w:hAnsi="Verdana"/>
                        <w:b/>
                        <w:color w:val="000000"/>
                        <w:sz w:val="36"/>
                        <w:szCs w:val="36"/>
                      </w:rPr>
                      <w:t xml:space="preserve"> ЕООД</w:t>
                    </w:r>
                  </w:p>
                  <w:p w:rsidR="00067AA1" w:rsidRDefault="00067AA1" w:rsidP="00F42945">
                    <w:pPr>
                      <w:pStyle w:val="2"/>
                      <w:rPr>
                        <w:rFonts w:ascii="Verdana" w:hAnsi="Verdana"/>
                        <w:sz w:val="6"/>
                        <w:szCs w:val="6"/>
                      </w:rPr>
                    </w:pPr>
                  </w:p>
                  <w:p w:rsidR="00067AA1" w:rsidRDefault="00067AA1" w:rsidP="00F42945">
                    <w:pPr>
                      <w:pStyle w:val="2"/>
                      <w:rPr>
                        <w:rFonts w:ascii="Verdana" w:hAnsi="Verdana"/>
                        <w:sz w:val="6"/>
                        <w:szCs w:val="6"/>
                      </w:rPr>
                    </w:pPr>
                  </w:p>
                  <w:p w:rsidR="00067AA1" w:rsidRPr="00204F92" w:rsidRDefault="00067AA1" w:rsidP="00F42945">
                    <w:pPr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</w:pPr>
                    <w:r w:rsidRPr="00204F92">
                      <w:rPr>
                        <w:rFonts w:ascii="Verdana" w:hAnsi="Verdana"/>
                        <w:color w:val="000000"/>
                        <w:sz w:val="18"/>
                        <w:szCs w:val="18"/>
                        <w:lang w:val="en-US"/>
                      </w:rPr>
                      <w:t>България, гр.</w:t>
                    </w:r>
                    <w:r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 xml:space="preserve">София 1532, </w:t>
                    </w:r>
                    <w:r w:rsidRPr="00204F92"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Казичене, ул. „Серафим Стоев” № 8</w:t>
                    </w:r>
                  </w:p>
                  <w:p w:rsidR="00067AA1" w:rsidRPr="00204F92" w:rsidRDefault="00067AA1" w:rsidP="00F42945">
                    <w:pPr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</w:pPr>
                    <w:r w:rsidRPr="0032692E"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тел.</w:t>
                    </w:r>
                    <w:r>
                      <w:rPr>
                        <w:rFonts w:ascii="Verdana" w:hAnsi="Verdana"/>
                        <w:color w:val="000000"/>
                        <w:sz w:val="18"/>
                        <w:szCs w:val="18"/>
                        <w:lang w:val="en-US"/>
                      </w:rPr>
                      <w:t>/факс</w:t>
                    </w:r>
                    <w:r w:rsidRPr="0032692E"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+359(</w:t>
                    </w:r>
                    <w:r w:rsidRPr="0032692E"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)</w:t>
                    </w:r>
                    <w:r w:rsidRPr="0032692E">
                      <w:rPr>
                        <w:rFonts w:ascii="Verdana" w:hAnsi="Verdana"/>
                        <w:color w:val="000000"/>
                        <w:sz w:val="18"/>
                        <w:szCs w:val="18"/>
                        <w:lang w:val="es-ES"/>
                      </w:rPr>
                      <w:t>957</w:t>
                    </w:r>
                    <w:r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32692E">
                      <w:rPr>
                        <w:rFonts w:ascii="Verdana" w:hAnsi="Verdana"/>
                        <w:color w:val="000000"/>
                        <w:sz w:val="18"/>
                        <w:szCs w:val="18"/>
                        <w:lang w:val="es-ES"/>
                      </w:rPr>
                      <w:t>05 05</w:t>
                    </w:r>
                    <w:r w:rsidRPr="0032692E"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;</w:t>
                    </w:r>
                    <w:r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32692E">
                      <w:rPr>
                        <w:rFonts w:ascii="Verdana" w:hAnsi="Verdana"/>
                        <w:color w:val="000000"/>
                        <w:sz w:val="18"/>
                        <w:szCs w:val="18"/>
                        <w:lang w:val="es-ES"/>
                      </w:rPr>
                      <w:t>975 10 10</w:t>
                    </w:r>
                    <w:r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 xml:space="preserve">; </w:t>
                    </w:r>
                    <w:r w:rsidRPr="0032692E"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  <w:t>e-mail:</w:t>
                    </w:r>
                    <w:r w:rsidRPr="0032692E">
                      <w:rPr>
                        <w:rFonts w:ascii="Verdana" w:hAnsi="Verdana" w:cs="Arial"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32692E">
                      <w:rPr>
                        <w:rFonts w:ascii="Verdana" w:hAnsi="Verdana" w:cs="Arial"/>
                        <w:bCs/>
                        <w:color w:val="000000"/>
                        <w:sz w:val="18"/>
                        <w:szCs w:val="18"/>
                        <w:lang w:val="es-ES"/>
                      </w:rPr>
                      <w:t>engineer</w:t>
                    </w:r>
                    <w:r>
                      <w:rPr>
                        <w:rFonts w:ascii="Verdana" w:hAnsi="Verdana" w:cs="Arial"/>
                        <w:bCs/>
                        <w:color w:val="000000"/>
                        <w:sz w:val="18"/>
                        <w:szCs w:val="18"/>
                      </w:rPr>
                      <w:t>@</w:t>
                    </w:r>
                    <w:r w:rsidRPr="0032692E">
                      <w:rPr>
                        <w:rFonts w:ascii="Verdana" w:hAnsi="Verdana" w:cs="Arial"/>
                        <w:bCs/>
                        <w:color w:val="000000"/>
                        <w:sz w:val="18"/>
                        <w:szCs w:val="18"/>
                        <w:lang w:val="es-ES"/>
                      </w:rPr>
                      <w:t>megael.com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7A379A" w:rsidRDefault="007A379A" w:rsidP="00F42945">
    <w:pPr>
      <w:pStyle w:val="ab"/>
      <w:jc w:val="center"/>
    </w:pPr>
  </w:p>
  <w:p w:rsidR="007A379A" w:rsidRDefault="007A379A">
    <w:pPr>
      <w:pStyle w:val="ab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CAFF4" wp14:editId="75F6D757">
              <wp:simplePos x="0" y="0"/>
              <wp:positionH relativeFrom="column">
                <wp:posOffset>108585</wp:posOffset>
              </wp:positionH>
              <wp:positionV relativeFrom="paragraph">
                <wp:posOffset>468630</wp:posOffset>
              </wp:positionV>
              <wp:extent cx="6511925" cy="0"/>
              <wp:effectExtent l="9525" t="14605" r="12700" b="13970"/>
              <wp:wrapNone/>
              <wp:docPr id="7" name="Съединител &quot;права стрелка&quot;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9EBB94C" id="Съединител &quot;права стрелка&quot; 7" o:spid="_x0000_s1026" type="#_x0000_t32" style="position:absolute;margin-left:8.55pt;margin-top:36.9pt;width:51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22"/>
    <w:multiLevelType w:val="hybridMultilevel"/>
    <w:tmpl w:val="B226D562"/>
    <w:lvl w:ilvl="0" w:tplc="8D3A6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8741D5"/>
    <w:multiLevelType w:val="hybridMultilevel"/>
    <w:tmpl w:val="814E2B3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EB12AE"/>
    <w:multiLevelType w:val="hybridMultilevel"/>
    <w:tmpl w:val="B8AAD1BC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0D4E5B"/>
    <w:multiLevelType w:val="hybridMultilevel"/>
    <w:tmpl w:val="88AE03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5AB1"/>
    <w:multiLevelType w:val="hybridMultilevel"/>
    <w:tmpl w:val="23B09884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7010C"/>
    <w:multiLevelType w:val="hybridMultilevel"/>
    <w:tmpl w:val="7A86EA7A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8E3F37"/>
    <w:multiLevelType w:val="hybridMultilevel"/>
    <w:tmpl w:val="D2E661A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C60E1A"/>
    <w:multiLevelType w:val="hybridMultilevel"/>
    <w:tmpl w:val="213C3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E1B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266CD"/>
    <w:multiLevelType w:val="hybridMultilevel"/>
    <w:tmpl w:val="F2E84746"/>
    <w:lvl w:ilvl="0" w:tplc="37365B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65641E4">
      <w:numFmt w:val="none"/>
      <w:lvlText w:val=""/>
      <w:lvlJc w:val="left"/>
      <w:pPr>
        <w:tabs>
          <w:tab w:val="num" w:pos="360"/>
        </w:tabs>
      </w:pPr>
    </w:lvl>
    <w:lvl w:ilvl="2" w:tplc="5C7EC9EE">
      <w:numFmt w:val="none"/>
      <w:lvlText w:val=""/>
      <w:lvlJc w:val="left"/>
      <w:pPr>
        <w:tabs>
          <w:tab w:val="num" w:pos="360"/>
        </w:tabs>
      </w:pPr>
    </w:lvl>
    <w:lvl w:ilvl="3" w:tplc="5F825A46">
      <w:numFmt w:val="none"/>
      <w:lvlText w:val=""/>
      <w:lvlJc w:val="left"/>
      <w:pPr>
        <w:tabs>
          <w:tab w:val="num" w:pos="360"/>
        </w:tabs>
      </w:pPr>
    </w:lvl>
    <w:lvl w:ilvl="4" w:tplc="87ECEFC2">
      <w:numFmt w:val="none"/>
      <w:lvlText w:val=""/>
      <w:lvlJc w:val="left"/>
      <w:pPr>
        <w:tabs>
          <w:tab w:val="num" w:pos="360"/>
        </w:tabs>
      </w:pPr>
    </w:lvl>
    <w:lvl w:ilvl="5" w:tplc="8BA84A3E">
      <w:numFmt w:val="none"/>
      <w:lvlText w:val=""/>
      <w:lvlJc w:val="left"/>
      <w:pPr>
        <w:tabs>
          <w:tab w:val="num" w:pos="360"/>
        </w:tabs>
      </w:pPr>
    </w:lvl>
    <w:lvl w:ilvl="6" w:tplc="80B89B32">
      <w:numFmt w:val="none"/>
      <w:lvlText w:val=""/>
      <w:lvlJc w:val="left"/>
      <w:pPr>
        <w:tabs>
          <w:tab w:val="num" w:pos="360"/>
        </w:tabs>
      </w:pPr>
    </w:lvl>
    <w:lvl w:ilvl="7" w:tplc="7E48181A">
      <w:numFmt w:val="none"/>
      <w:lvlText w:val=""/>
      <w:lvlJc w:val="left"/>
      <w:pPr>
        <w:tabs>
          <w:tab w:val="num" w:pos="360"/>
        </w:tabs>
      </w:pPr>
    </w:lvl>
    <w:lvl w:ilvl="8" w:tplc="F044187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BE67751"/>
    <w:multiLevelType w:val="hybridMultilevel"/>
    <w:tmpl w:val="6DB88F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8315B"/>
    <w:multiLevelType w:val="hybridMultilevel"/>
    <w:tmpl w:val="71F8A8A8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6043C8"/>
    <w:multiLevelType w:val="hybridMultilevel"/>
    <w:tmpl w:val="2BC8EC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F17321"/>
    <w:multiLevelType w:val="hybridMultilevel"/>
    <w:tmpl w:val="37668F1C"/>
    <w:lvl w:ilvl="0" w:tplc="664624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D1E3255"/>
    <w:multiLevelType w:val="hybridMultilevel"/>
    <w:tmpl w:val="6E784F5A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4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0C"/>
    <w:rsid w:val="000014A4"/>
    <w:rsid w:val="000052B4"/>
    <w:rsid w:val="00005715"/>
    <w:rsid w:val="0001284C"/>
    <w:rsid w:val="00017BEB"/>
    <w:rsid w:val="00025404"/>
    <w:rsid w:val="00030139"/>
    <w:rsid w:val="00034439"/>
    <w:rsid w:val="00035ABF"/>
    <w:rsid w:val="000366A5"/>
    <w:rsid w:val="00047F94"/>
    <w:rsid w:val="00056CE7"/>
    <w:rsid w:val="00056FC0"/>
    <w:rsid w:val="00066A25"/>
    <w:rsid w:val="00067AA1"/>
    <w:rsid w:val="00085C60"/>
    <w:rsid w:val="0008670E"/>
    <w:rsid w:val="00094835"/>
    <w:rsid w:val="0009727D"/>
    <w:rsid w:val="000A0D6A"/>
    <w:rsid w:val="000A366D"/>
    <w:rsid w:val="000A455F"/>
    <w:rsid w:val="000B0361"/>
    <w:rsid w:val="000B15B1"/>
    <w:rsid w:val="000C045E"/>
    <w:rsid w:val="000C3B12"/>
    <w:rsid w:val="000C4D6B"/>
    <w:rsid w:val="000D4871"/>
    <w:rsid w:val="000D4B2C"/>
    <w:rsid w:val="000D5975"/>
    <w:rsid w:val="000D5985"/>
    <w:rsid w:val="000E39D8"/>
    <w:rsid w:val="000E404A"/>
    <w:rsid w:val="000F550C"/>
    <w:rsid w:val="00104206"/>
    <w:rsid w:val="001228F6"/>
    <w:rsid w:val="001318D5"/>
    <w:rsid w:val="00140962"/>
    <w:rsid w:val="001424DD"/>
    <w:rsid w:val="00142613"/>
    <w:rsid w:val="00147551"/>
    <w:rsid w:val="00147AE8"/>
    <w:rsid w:val="00150EE1"/>
    <w:rsid w:val="00153379"/>
    <w:rsid w:val="00154674"/>
    <w:rsid w:val="00155A22"/>
    <w:rsid w:val="001607AB"/>
    <w:rsid w:val="001620B0"/>
    <w:rsid w:val="001631A3"/>
    <w:rsid w:val="0016424E"/>
    <w:rsid w:val="00164ECF"/>
    <w:rsid w:val="00165D5F"/>
    <w:rsid w:val="00177944"/>
    <w:rsid w:val="00190A2B"/>
    <w:rsid w:val="00192D29"/>
    <w:rsid w:val="001939CC"/>
    <w:rsid w:val="0019665E"/>
    <w:rsid w:val="001A6387"/>
    <w:rsid w:val="001B1442"/>
    <w:rsid w:val="001B4932"/>
    <w:rsid w:val="001B5CB5"/>
    <w:rsid w:val="001C2F22"/>
    <w:rsid w:val="001C3770"/>
    <w:rsid w:val="001C5BD9"/>
    <w:rsid w:val="001D27BE"/>
    <w:rsid w:val="001D75C2"/>
    <w:rsid w:val="001E27DE"/>
    <w:rsid w:val="001E7A3B"/>
    <w:rsid w:val="001F5725"/>
    <w:rsid w:val="00203E72"/>
    <w:rsid w:val="00206C79"/>
    <w:rsid w:val="0021297C"/>
    <w:rsid w:val="00216708"/>
    <w:rsid w:val="00216DE1"/>
    <w:rsid w:val="00223FB2"/>
    <w:rsid w:val="0025091A"/>
    <w:rsid w:val="00267AB3"/>
    <w:rsid w:val="00270BC4"/>
    <w:rsid w:val="0028017D"/>
    <w:rsid w:val="002801C8"/>
    <w:rsid w:val="0028026F"/>
    <w:rsid w:val="00284580"/>
    <w:rsid w:val="00287491"/>
    <w:rsid w:val="002948C0"/>
    <w:rsid w:val="002A3D64"/>
    <w:rsid w:val="002A48AD"/>
    <w:rsid w:val="002A4B74"/>
    <w:rsid w:val="002B1E8C"/>
    <w:rsid w:val="002B2599"/>
    <w:rsid w:val="002B63D7"/>
    <w:rsid w:val="002C79FD"/>
    <w:rsid w:val="002D121E"/>
    <w:rsid w:val="002D2909"/>
    <w:rsid w:val="002D7ED7"/>
    <w:rsid w:val="002E2F78"/>
    <w:rsid w:val="002E3A75"/>
    <w:rsid w:val="002E5BD2"/>
    <w:rsid w:val="002E5FAD"/>
    <w:rsid w:val="002F1523"/>
    <w:rsid w:val="00304164"/>
    <w:rsid w:val="003115E3"/>
    <w:rsid w:val="00311603"/>
    <w:rsid w:val="00316270"/>
    <w:rsid w:val="00331BB9"/>
    <w:rsid w:val="00334591"/>
    <w:rsid w:val="00341CC4"/>
    <w:rsid w:val="003434FE"/>
    <w:rsid w:val="00352307"/>
    <w:rsid w:val="00367824"/>
    <w:rsid w:val="00371DF6"/>
    <w:rsid w:val="00373441"/>
    <w:rsid w:val="00374C7C"/>
    <w:rsid w:val="0038343E"/>
    <w:rsid w:val="003900AC"/>
    <w:rsid w:val="003B1A05"/>
    <w:rsid w:val="003B4D94"/>
    <w:rsid w:val="003C6DC4"/>
    <w:rsid w:val="003D085E"/>
    <w:rsid w:val="003D52A5"/>
    <w:rsid w:val="003D7B17"/>
    <w:rsid w:val="003E6692"/>
    <w:rsid w:val="003E768E"/>
    <w:rsid w:val="003E7D3F"/>
    <w:rsid w:val="003F0942"/>
    <w:rsid w:val="003F3843"/>
    <w:rsid w:val="003F5094"/>
    <w:rsid w:val="003F5F7E"/>
    <w:rsid w:val="003F71B3"/>
    <w:rsid w:val="004053D5"/>
    <w:rsid w:val="00407E6D"/>
    <w:rsid w:val="00411C96"/>
    <w:rsid w:val="004219B2"/>
    <w:rsid w:val="00423F0D"/>
    <w:rsid w:val="00432751"/>
    <w:rsid w:val="004343E6"/>
    <w:rsid w:val="00434D28"/>
    <w:rsid w:val="00440821"/>
    <w:rsid w:val="00447411"/>
    <w:rsid w:val="0045373F"/>
    <w:rsid w:val="00457458"/>
    <w:rsid w:val="00466743"/>
    <w:rsid w:val="00466FCE"/>
    <w:rsid w:val="004672AF"/>
    <w:rsid w:val="00467368"/>
    <w:rsid w:val="00470023"/>
    <w:rsid w:val="00470DF4"/>
    <w:rsid w:val="0047656A"/>
    <w:rsid w:val="00483757"/>
    <w:rsid w:val="0048593A"/>
    <w:rsid w:val="00486376"/>
    <w:rsid w:val="00487311"/>
    <w:rsid w:val="004933D7"/>
    <w:rsid w:val="00497023"/>
    <w:rsid w:val="004A0BD3"/>
    <w:rsid w:val="004A6E02"/>
    <w:rsid w:val="004B6019"/>
    <w:rsid w:val="004C1491"/>
    <w:rsid w:val="004C4534"/>
    <w:rsid w:val="004D3680"/>
    <w:rsid w:val="004E0008"/>
    <w:rsid w:val="004E392D"/>
    <w:rsid w:val="004E4F6A"/>
    <w:rsid w:val="004E576B"/>
    <w:rsid w:val="004F32DA"/>
    <w:rsid w:val="004F6A5D"/>
    <w:rsid w:val="0050071C"/>
    <w:rsid w:val="005100CF"/>
    <w:rsid w:val="00514D4D"/>
    <w:rsid w:val="0051539D"/>
    <w:rsid w:val="005158BA"/>
    <w:rsid w:val="00524031"/>
    <w:rsid w:val="005244D7"/>
    <w:rsid w:val="00531194"/>
    <w:rsid w:val="00541623"/>
    <w:rsid w:val="00544963"/>
    <w:rsid w:val="0055476D"/>
    <w:rsid w:val="00555272"/>
    <w:rsid w:val="00557BA8"/>
    <w:rsid w:val="00561BC4"/>
    <w:rsid w:val="005756CD"/>
    <w:rsid w:val="00580A1D"/>
    <w:rsid w:val="005823AF"/>
    <w:rsid w:val="005974BB"/>
    <w:rsid w:val="005B0D85"/>
    <w:rsid w:val="005B2198"/>
    <w:rsid w:val="005B3424"/>
    <w:rsid w:val="005B45B4"/>
    <w:rsid w:val="005B54C1"/>
    <w:rsid w:val="005B7282"/>
    <w:rsid w:val="005C090A"/>
    <w:rsid w:val="005D2F6E"/>
    <w:rsid w:val="005E7F50"/>
    <w:rsid w:val="005F0A56"/>
    <w:rsid w:val="005F1007"/>
    <w:rsid w:val="005F3127"/>
    <w:rsid w:val="00602732"/>
    <w:rsid w:val="006045E2"/>
    <w:rsid w:val="00610D69"/>
    <w:rsid w:val="00617CA3"/>
    <w:rsid w:val="00624788"/>
    <w:rsid w:val="00635EAA"/>
    <w:rsid w:val="006360A9"/>
    <w:rsid w:val="00641369"/>
    <w:rsid w:val="006433C7"/>
    <w:rsid w:val="006677DE"/>
    <w:rsid w:val="00670EF4"/>
    <w:rsid w:val="00674FF2"/>
    <w:rsid w:val="0068246E"/>
    <w:rsid w:val="006922A4"/>
    <w:rsid w:val="0069699C"/>
    <w:rsid w:val="00697F75"/>
    <w:rsid w:val="006B4B97"/>
    <w:rsid w:val="006B6722"/>
    <w:rsid w:val="006B6E62"/>
    <w:rsid w:val="006C2251"/>
    <w:rsid w:val="006C47EC"/>
    <w:rsid w:val="006C49D1"/>
    <w:rsid w:val="006C566C"/>
    <w:rsid w:val="006D384A"/>
    <w:rsid w:val="006D5B46"/>
    <w:rsid w:val="007064CE"/>
    <w:rsid w:val="00707D96"/>
    <w:rsid w:val="00707F88"/>
    <w:rsid w:val="007160FA"/>
    <w:rsid w:val="00716719"/>
    <w:rsid w:val="0072794F"/>
    <w:rsid w:val="007362DF"/>
    <w:rsid w:val="0074278C"/>
    <w:rsid w:val="00743E0C"/>
    <w:rsid w:val="00743FA5"/>
    <w:rsid w:val="0074478E"/>
    <w:rsid w:val="0074484A"/>
    <w:rsid w:val="007448C5"/>
    <w:rsid w:val="007506A5"/>
    <w:rsid w:val="00751890"/>
    <w:rsid w:val="00754BDF"/>
    <w:rsid w:val="00756656"/>
    <w:rsid w:val="007648C3"/>
    <w:rsid w:val="00767BB2"/>
    <w:rsid w:val="007757E9"/>
    <w:rsid w:val="007809AC"/>
    <w:rsid w:val="00781EA6"/>
    <w:rsid w:val="00782555"/>
    <w:rsid w:val="00790F95"/>
    <w:rsid w:val="0079603D"/>
    <w:rsid w:val="007A0A99"/>
    <w:rsid w:val="007A31BF"/>
    <w:rsid w:val="007A379A"/>
    <w:rsid w:val="007A3E19"/>
    <w:rsid w:val="007B1D63"/>
    <w:rsid w:val="007C4C6D"/>
    <w:rsid w:val="007D16A2"/>
    <w:rsid w:val="007D4BF4"/>
    <w:rsid w:val="007D52D4"/>
    <w:rsid w:val="007D5B1B"/>
    <w:rsid w:val="007E3F79"/>
    <w:rsid w:val="007E42D1"/>
    <w:rsid w:val="007F12FA"/>
    <w:rsid w:val="007F536E"/>
    <w:rsid w:val="00803282"/>
    <w:rsid w:val="008168DE"/>
    <w:rsid w:val="00820615"/>
    <w:rsid w:val="0082648B"/>
    <w:rsid w:val="0083034C"/>
    <w:rsid w:val="008305B1"/>
    <w:rsid w:val="00830F20"/>
    <w:rsid w:val="008507C1"/>
    <w:rsid w:val="008509D8"/>
    <w:rsid w:val="00855408"/>
    <w:rsid w:val="008628D3"/>
    <w:rsid w:val="00866B8B"/>
    <w:rsid w:val="008734B1"/>
    <w:rsid w:val="008868BB"/>
    <w:rsid w:val="0089528C"/>
    <w:rsid w:val="00897E92"/>
    <w:rsid w:val="008A153B"/>
    <w:rsid w:val="008A2292"/>
    <w:rsid w:val="008A5F6E"/>
    <w:rsid w:val="008C1AC9"/>
    <w:rsid w:val="008C2DC6"/>
    <w:rsid w:val="008C67B2"/>
    <w:rsid w:val="008C7F4F"/>
    <w:rsid w:val="008E0435"/>
    <w:rsid w:val="008E447B"/>
    <w:rsid w:val="008E4EA9"/>
    <w:rsid w:val="008F1382"/>
    <w:rsid w:val="008F3418"/>
    <w:rsid w:val="008F50D2"/>
    <w:rsid w:val="00906A2C"/>
    <w:rsid w:val="009101B2"/>
    <w:rsid w:val="00911EA9"/>
    <w:rsid w:val="00915106"/>
    <w:rsid w:val="00920050"/>
    <w:rsid w:val="0092624F"/>
    <w:rsid w:val="009327D0"/>
    <w:rsid w:val="00933F6C"/>
    <w:rsid w:val="009354F8"/>
    <w:rsid w:val="00944E9F"/>
    <w:rsid w:val="00945472"/>
    <w:rsid w:val="00946DD0"/>
    <w:rsid w:val="0094725C"/>
    <w:rsid w:val="0094743E"/>
    <w:rsid w:val="00950D3D"/>
    <w:rsid w:val="00952C25"/>
    <w:rsid w:val="00962C95"/>
    <w:rsid w:val="00963AA8"/>
    <w:rsid w:val="00981319"/>
    <w:rsid w:val="009871A4"/>
    <w:rsid w:val="00993E8E"/>
    <w:rsid w:val="009B230A"/>
    <w:rsid w:val="009B2959"/>
    <w:rsid w:val="009B55AE"/>
    <w:rsid w:val="009B56D5"/>
    <w:rsid w:val="009B7D87"/>
    <w:rsid w:val="009C0F48"/>
    <w:rsid w:val="009C2038"/>
    <w:rsid w:val="009D410A"/>
    <w:rsid w:val="009E1361"/>
    <w:rsid w:val="009E611E"/>
    <w:rsid w:val="009F7DCD"/>
    <w:rsid w:val="00A073F2"/>
    <w:rsid w:val="00A11F04"/>
    <w:rsid w:val="00A20017"/>
    <w:rsid w:val="00A22B86"/>
    <w:rsid w:val="00A238AF"/>
    <w:rsid w:val="00A25E23"/>
    <w:rsid w:val="00A309F5"/>
    <w:rsid w:val="00A30D15"/>
    <w:rsid w:val="00A30F9F"/>
    <w:rsid w:val="00A34190"/>
    <w:rsid w:val="00A34870"/>
    <w:rsid w:val="00A3654B"/>
    <w:rsid w:val="00A4120C"/>
    <w:rsid w:val="00A44E2A"/>
    <w:rsid w:val="00A47371"/>
    <w:rsid w:val="00A524BE"/>
    <w:rsid w:val="00A53A99"/>
    <w:rsid w:val="00A74B6A"/>
    <w:rsid w:val="00A76E19"/>
    <w:rsid w:val="00A87F1D"/>
    <w:rsid w:val="00A9026F"/>
    <w:rsid w:val="00AA0A51"/>
    <w:rsid w:val="00AA589D"/>
    <w:rsid w:val="00AA5A42"/>
    <w:rsid w:val="00AC24EE"/>
    <w:rsid w:val="00AC43D2"/>
    <w:rsid w:val="00AC503E"/>
    <w:rsid w:val="00AD000F"/>
    <w:rsid w:val="00AD6971"/>
    <w:rsid w:val="00AE08E0"/>
    <w:rsid w:val="00AE6969"/>
    <w:rsid w:val="00B10EA6"/>
    <w:rsid w:val="00B1121B"/>
    <w:rsid w:val="00B11414"/>
    <w:rsid w:val="00B13126"/>
    <w:rsid w:val="00B14E7F"/>
    <w:rsid w:val="00B21597"/>
    <w:rsid w:val="00B30F06"/>
    <w:rsid w:val="00B31E46"/>
    <w:rsid w:val="00B3252C"/>
    <w:rsid w:val="00B3268A"/>
    <w:rsid w:val="00B33B08"/>
    <w:rsid w:val="00B400BA"/>
    <w:rsid w:val="00B40125"/>
    <w:rsid w:val="00B45203"/>
    <w:rsid w:val="00B5301A"/>
    <w:rsid w:val="00B54F8D"/>
    <w:rsid w:val="00B57CE6"/>
    <w:rsid w:val="00B6173B"/>
    <w:rsid w:val="00B65E73"/>
    <w:rsid w:val="00B73C78"/>
    <w:rsid w:val="00B75D43"/>
    <w:rsid w:val="00B80C72"/>
    <w:rsid w:val="00B82251"/>
    <w:rsid w:val="00B929A6"/>
    <w:rsid w:val="00BA0C3B"/>
    <w:rsid w:val="00BA176E"/>
    <w:rsid w:val="00BA47B2"/>
    <w:rsid w:val="00BB053A"/>
    <w:rsid w:val="00BB5712"/>
    <w:rsid w:val="00BC59B2"/>
    <w:rsid w:val="00BC7023"/>
    <w:rsid w:val="00BD6124"/>
    <w:rsid w:val="00BE0CC2"/>
    <w:rsid w:val="00BE2BA2"/>
    <w:rsid w:val="00BE2EBD"/>
    <w:rsid w:val="00BF009B"/>
    <w:rsid w:val="00C016DD"/>
    <w:rsid w:val="00C055D5"/>
    <w:rsid w:val="00C10692"/>
    <w:rsid w:val="00C1214D"/>
    <w:rsid w:val="00C27632"/>
    <w:rsid w:val="00C31C62"/>
    <w:rsid w:val="00C37F69"/>
    <w:rsid w:val="00C46021"/>
    <w:rsid w:val="00C53540"/>
    <w:rsid w:val="00C545E7"/>
    <w:rsid w:val="00C61D6E"/>
    <w:rsid w:val="00C642E0"/>
    <w:rsid w:val="00C75C68"/>
    <w:rsid w:val="00C958D5"/>
    <w:rsid w:val="00C963D0"/>
    <w:rsid w:val="00CA2EDF"/>
    <w:rsid w:val="00CA67AE"/>
    <w:rsid w:val="00CB6083"/>
    <w:rsid w:val="00CB6A6C"/>
    <w:rsid w:val="00CC55C8"/>
    <w:rsid w:val="00CD549C"/>
    <w:rsid w:val="00CD684C"/>
    <w:rsid w:val="00CD77C1"/>
    <w:rsid w:val="00CF1AD9"/>
    <w:rsid w:val="00D03A10"/>
    <w:rsid w:val="00D05983"/>
    <w:rsid w:val="00D07866"/>
    <w:rsid w:val="00D12B86"/>
    <w:rsid w:val="00D226B9"/>
    <w:rsid w:val="00D2399B"/>
    <w:rsid w:val="00D312C8"/>
    <w:rsid w:val="00D36277"/>
    <w:rsid w:val="00D416D9"/>
    <w:rsid w:val="00D41784"/>
    <w:rsid w:val="00D44A53"/>
    <w:rsid w:val="00D45A60"/>
    <w:rsid w:val="00D4791A"/>
    <w:rsid w:val="00D5000B"/>
    <w:rsid w:val="00D543EB"/>
    <w:rsid w:val="00D54BA1"/>
    <w:rsid w:val="00D573C5"/>
    <w:rsid w:val="00D574E6"/>
    <w:rsid w:val="00D60EC0"/>
    <w:rsid w:val="00D63784"/>
    <w:rsid w:val="00D642C6"/>
    <w:rsid w:val="00D647AC"/>
    <w:rsid w:val="00D64AA1"/>
    <w:rsid w:val="00D64D9D"/>
    <w:rsid w:val="00D654D8"/>
    <w:rsid w:val="00D70495"/>
    <w:rsid w:val="00D7337A"/>
    <w:rsid w:val="00D7508C"/>
    <w:rsid w:val="00D76A5F"/>
    <w:rsid w:val="00D867D0"/>
    <w:rsid w:val="00D86865"/>
    <w:rsid w:val="00D940DE"/>
    <w:rsid w:val="00DA0180"/>
    <w:rsid w:val="00DA2F7F"/>
    <w:rsid w:val="00DA6D05"/>
    <w:rsid w:val="00DB00A5"/>
    <w:rsid w:val="00DB16FB"/>
    <w:rsid w:val="00DB2556"/>
    <w:rsid w:val="00DB379C"/>
    <w:rsid w:val="00DB631C"/>
    <w:rsid w:val="00DC1709"/>
    <w:rsid w:val="00DC2BB3"/>
    <w:rsid w:val="00DC3BA5"/>
    <w:rsid w:val="00DC4425"/>
    <w:rsid w:val="00DE0217"/>
    <w:rsid w:val="00DE0AE3"/>
    <w:rsid w:val="00DE14DB"/>
    <w:rsid w:val="00DF2AE9"/>
    <w:rsid w:val="00DF4E93"/>
    <w:rsid w:val="00DF63EE"/>
    <w:rsid w:val="00E00D6A"/>
    <w:rsid w:val="00E0641C"/>
    <w:rsid w:val="00E20D7C"/>
    <w:rsid w:val="00E227ED"/>
    <w:rsid w:val="00E30381"/>
    <w:rsid w:val="00E33B5A"/>
    <w:rsid w:val="00E36E25"/>
    <w:rsid w:val="00E37547"/>
    <w:rsid w:val="00E41334"/>
    <w:rsid w:val="00E45FED"/>
    <w:rsid w:val="00E50A07"/>
    <w:rsid w:val="00E54136"/>
    <w:rsid w:val="00E57B69"/>
    <w:rsid w:val="00E57E00"/>
    <w:rsid w:val="00E6026F"/>
    <w:rsid w:val="00E62C90"/>
    <w:rsid w:val="00E6455F"/>
    <w:rsid w:val="00E76D63"/>
    <w:rsid w:val="00E830EB"/>
    <w:rsid w:val="00E93959"/>
    <w:rsid w:val="00E93E45"/>
    <w:rsid w:val="00E964B8"/>
    <w:rsid w:val="00EA3B9B"/>
    <w:rsid w:val="00EA44DE"/>
    <w:rsid w:val="00EA7302"/>
    <w:rsid w:val="00EB0246"/>
    <w:rsid w:val="00EC192C"/>
    <w:rsid w:val="00ED14A4"/>
    <w:rsid w:val="00ED39E5"/>
    <w:rsid w:val="00ED4F25"/>
    <w:rsid w:val="00ED595F"/>
    <w:rsid w:val="00EE7B5B"/>
    <w:rsid w:val="00EF49CA"/>
    <w:rsid w:val="00EF61EC"/>
    <w:rsid w:val="00EF656D"/>
    <w:rsid w:val="00F02C76"/>
    <w:rsid w:val="00F1423B"/>
    <w:rsid w:val="00F21DB0"/>
    <w:rsid w:val="00F32BBF"/>
    <w:rsid w:val="00F41B4C"/>
    <w:rsid w:val="00F42945"/>
    <w:rsid w:val="00F47EA5"/>
    <w:rsid w:val="00F5055F"/>
    <w:rsid w:val="00F50825"/>
    <w:rsid w:val="00F5219F"/>
    <w:rsid w:val="00F56BAA"/>
    <w:rsid w:val="00F56E71"/>
    <w:rsid w:val="00F57B3E"/>
    <w:rsid w:val="00F61A9B"/>
    <w:rsid w:val="00F65622"/>
    <w:rsid w:val="00F72AB5"/>
    <w:rsid w:val="00F73CFC"/>
    <w:rsid w:val="00F80514"/>
    <w:rsid w:val="00F80D52"/>
    <w:rsid w:val="00F838BC"/>
    <w:rsid w:val="00F8705F"/>
    <w:rsid w:val="00F92D01"/>
    <w:rsid w:val="00FB1E0C"/>
    <w:rsid w:val="00FC1AA3"/>
    <w:rsid w:val="00FC5463"/>
    <w:rsid w:val="00FC7B05"/>
    <w:rsid w:val="00FC7F9D"/>
    <w:rsid w:val="00FD086B"/>
    <w:rsid w:val="00FE06A9"/>
    <w:rsid w:val="00FE3CBB"/>
    <w:rsid w:val="00FE5DF7"/>
    <w:rsid w:val="00FE76E6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right="10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right="10"/>
      <w:jc w:val="both"/>
      <w:outlineLvl w:val="1"/>
    </w:pPr>
    <w:rPr>
      <w:sz w:val="32"/>
      <w:lang w:val="bg-BG"/>
    </w:rPr>
  </w:style>
  <w:style w:type="paragraph" w:styleId="3">
    <w:name w:val="heading 3"/>
    <w:basedOn w:val="a"/>
    <w:next w:val="a"/>
    <w:qFormat/>
    <w:pPr>
      <w:keepNext/>
      <w:ind w:right="10"/>
      <w:jc w:val="both"/>
      <w:outlineLvl w:val="2"/>
    </w:pPr>
    <w:rPr>
      <w:sz w:val="28"/>
      <w:lang w:val="bg-BG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FF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885"/>
      <w:jc w:val="center"/>
      <w:outlineLvl w:val="6"/>
    </w:pPr>
    <w:rPr>
      <w:b/>
      <w:sz w:val="28"/>
      <w:u w:val="single"/>
      <w:lang w:val="bg-BG"/>
    </w:rPr>
  </w:style>
  <w:style w:type="paragraph" w:styleId="8">
    <w:name w:val="heading 8"/>
    <w:basedOn w:val="a"/>
    <w:next w:val="a"/>
    <w:qFormat/>
    <w:pPr>
      <w:keepNext/>
      <w:ind w:firstLine="720"/>
      <w:jc w:val="center"/>
      <w:outlineLvl w:val="7"/>
    </w:pPr>
    <w:rPr>
      <w:b/>
      <w:bCs/>
      <w:sz w:val="32"/>
      <w:u w:val="single"/>
      <w:lang w:val="bg-BG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rPr>
      <w:noProof w:val="0"/>
      <w:vanish w:val="0"/>
      <w:color w:val="FF0000"/>
      <w:sz w:val="28"/>
      <w:lang w:val="bg-BG"/>
    </w:rPr>
  </w:style>
  <w:style w:type="paragraph" w:styleId="a3">
    <w:name w:val="Body Text"/>
    <w:basedOn w:val="a"/>
    <w:link w:val="a4"/>
    <w:pPr>
      <w:jc w:val="both"/>
    </w:pPr>
    <w:rPr>
      <w:lang w:val="bg-BG"/>
    </w:rPr>
  </w:style>
  <w:style w:type="paragraph" w:styleId="a5">
    <w:name w:val="Subtitle"/>
    <w:basedOn w:val="a"/>
    <w:qFormat/>
    <w:pPr>
      <w:jc w:val="center"/>
    </w:pPr>
    <w:rPr>
      <w:sz w:val="28"/>
      <w:lang w:val="bg-BG"/>
    </w:rPr>
  </w:style>
  <w:style w:type="paragraph" w:styleId="20">
    <w:name w:val="Body Text 2"/>
    <w:basedOn w:val="a"/>
    <w:pPr>
      <w:spacing w:line="360" w:lineRule="auto"/>
      <w:jc w:val="center"/>
    </w:pPr>
    <w:rPr>
      <w:b/>
      <w:sz w:val="28"/>
      <w:lang w:val="bg-BG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  <w:lang w:val="bg-BG"/>
    </w:rPr>
  </w:style>
  <w:style w:type="paragraph" w:styleId="30">
    <w:name w:val="Body Text 3"/>
    <w:basedOn w:val="a"/>
    <w:link w:val="31"/>
    <w:pPr>
      <w:jc w:val="both"/>
    </w:pPr>
    <w:rPr>
      <w:sz w:val="28"/>
      <w:lang w:val="bg-BG"/>
    </w:rPr>
  </w:style>
  <w:style w:type="paragraph" w:styleId="32">
    <w:name w:val="Body Text Indent 3"/>
    <w:basedOn w:val="a"/>
    <w:pPr>
      <w:tabs>
        <w:tab w:val="left" w:pos="600"/>
      </w:tabs>
      <w:spacing w:line="360" w:lineRule="auto"/>
      <w:ind w:left="600"/>
      <w:jc w:val="both"/>
    </w:pPr>
    <w:rPr>
      <w:sz w:val="28"/>
      <w:lang w:val="bg-BG" w:eastAsia="bg-BG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5C090A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rsid w:val="00192D29"/>
    <w:rPr>
      <w:rFonts w:ascii="Courier New" w:hAnsi="Courier New"/>
      <w:sz w:val="20"/>
      <w:szCs w:val="20"/>
      <w:lang w:val="bg-BG"/>
    </w:rPr>
  </w:style>
  <w:style w:type="character" w:customStyle="1" w:styleId="af">
    <w:name w:val="Обикновен текст Знак"/>
    <w:link w:val="ae"/>
    <w:rsid w:val="00192D29"/>
    <w:rPr>
      <w:rFonts w:ascii="Courier New" w:hAnsi="Courier New"/>
      <w:lang w:eastAsia="en-US"/>
    </w:rPr>
  </w:style>
  <w:style w:type="character" w:customStyle="1" w:styleId="apple-style-span">
    <w:name w:val="apple-style-span"/>
    <w:basedOn w:val="a0"/>
    <w:rsid w:val="006C49D1"/>
  </w:style>
  <w:style w:type="paragraph" w:customStyle="1" w:styleId="Style">
    <w:name w:val="Style"/>
    <w:rsid w:val="00E36E2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/>
    </w:rPr>
  </w:style>
  <w:style w:type="character" w:styleId="af0">
    <w:name w:val="Hyperlink"/>
    <w:uiPriority w:val="99"/>
    <w:unhideWhenUsed/>
    <w:rsid w:val="004672AF"/>
    <w:rPr>
      <w:color w:val="0000FF"/>
      <w:u w:val="single"/>
    </w:rPr>
  </w:style>
  <w:style w:type="character" w:styleId="af1">
    <w:name w:val="FollowedHyperlink"/>
    <w:rsid w:val="00CA2EDF"/>
    <w:rPr>
      <w:color w:val="800080"/>
      <w:u w:val="single"/>
    </w:rPr>
  </w:style>
  <w:style w:type="character" w:customStyle="1" w:styleId="search1">
    <w:name w:val="search1"/>
    <w:basedOn w:val="a0"/>
    <w:rsid w:val="00CD684C"/>
  </w:style>
  <w:style w:type="character" w:customStyle="1" w:styleId="apple-converted-space">
    <w:name w:val="apple-converted-space"/>
    <w:basedOn w:val="a0"/>
    <w:rsid w:val="00CD684C"/>
  </w:style>
  <w:style w:type="character" w:customStyle="1" w:styleId="search2">
    <w:name w:val="search2"/>
    <w:basedOn w:val="a0"/>
    <w:rsid w:val="00CD684C"/>
  </w:style>
  <w:style w:type="character" w:customStyle="1" w:styleId="search3">
    <w:name w:val="search3"/>
    <w:basedOn w:val="a0"/>
    <w:rsid w:val="00CD684C"/>
  </w:style>
  <w:style w:type="character" w:customStyle="1" w:styleId="search4">
    <w:name w:val="search4"/>
    <w:basedOn w:val="a0"/>
    <w:rsid w:val="00CD684C"/>
  </w:style>
  <w:style w:type="paragraph" w:styleId="af2">
    <w:name w:val="endnote text"/>
    <w:basedOn w:val="a"/>
    <w:link w:val="af3"/>
    <w:rsid w:val="008F3418"/>
    <w:rPr>
      <w:sz w:val="20"/>
      <w:szCs w:val="20"/>
    </w:rPr>
  </w:style>
  <w:style w:type="character" w:customStyle="1" w:styleId="af3">
    <w:name w:val="Текст на бележка в края Знак"/>
    <w:link w:val="af2"/>
    <w:rsid w:val="008F3418"/>
    <w:rPr>
      <w:lang w:val="en-GB" w:eastAsia="en-US"/>
    </w:rPr>
  </w:style>
  <w:style w:type="character" w:styleId="af4">
    <w:name w:val="endnote reference"/>
    <w:rsid w:val="008F3418"/>
    <w:rPr>
      <w:vertAlign w:val="superscript"/>
    </w:rPr>
  </w:style>
  <w:style w:type="character" w:customStyle="1" w:styleId="a4">
    <w:name w:val="Основен текст Знак"/>
    <w:link w:val="a3"/>
    <w:rsid w:val="00352307"/>
    <w:rPr>
      <w:sz w:val="24"/>
      <w:szCs w:val="24"/>
      <w:lang w:eastAsia="en-US"/>
    </w:rPr>
  </w:style>
  <w:style w:type="table" w:styleId="af5">
    <w:name w:val="Table Grid"/>
    <w:basedOn w:val="a1"/>
    <w:rsid w:val="004F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42945"/>
    <w:pPr>
      <w:spacing w:before="100" w:beforeAutospacing="1" w:after="100" w:afterAutospacing="1"/>
    </w:pPr>
    <w:rPr>
      <w:rFonts w:eastAsiaTheme="minorEastAsia"/>
      <w:lang w:val="bg-BG"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F42945"/>
    <w:rPr>
      <w:sz w:val="24"/>
      <w:szCs w:val="24"/>
      <w:lang w:val="en-GB" w:eastAsia="en-US"/>
    </w:rPr>
  </w:style>
  <w:style w:type="paragraph" w:styleId="af7">
    <w:name w:val="No Spacing"/>
    <w:link w:val="af8"/>
    <w:uiPriority w:val="1"/>
    <w:qFormat/>
    <w:rsid w:val="00A4737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разредка Знак"/>
    <w:basedOn w:val="a0"/>
    <w:link w:val="af7"/>
    <w:uiPriority w:val="1"/>
    <w:rsid w:val="00A47371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Долен колонтитул Знак"/>
    <w:basedOn w:val="a0"/>
    <w:link w:val="a7"/>
    <w:uiPriority w:val="99"/>
    <w:rsid w:val="00617CA3"/>
    <w:rPr>
      <w:sz w:val="24"/>
      <w:szCs w:val="24"/>
      <w:lang w:val="en-GB" w:eastAsia="en-US"/>
    </w:rPr>
  </w:style>
  <w:style w:type="character" w:customStyle="1" w:styleId="31">
    <w:name w:val="Основен текст 3 Знак"/>
    <w:basedOn w:val="a0"/>
    <w:link w:val="30"/>
    <w:rsid w:val="00D63784"/>
    <w:rPr>
      <w:sz w:val="28"/>
      <w:szCs w:val="24"/>
      <w:lang w:eastAsia="en-US"/>
    </w:rPr>
  </w:style>
  <w:style w:type="paragraph" w:styleId="af9">
    <w:name w:val="List Paragraph"/>
    <w:basedOn w:val="a"/>
    <w:uiPriority w:val="34"/>
    <w:qFormat/>
    <w:rsid w:val="007A0A99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B80C72"/>
    <w:rPr>
      <w:color w:val="808080"/>
    </w:rPr>
  </w:style>
  <w:style w:type="character" w:styleId="afb">
    <w:name w:val="Strong"/>
    <w:basedOn w:val="a0"/>
    <w:uiPriority w:val="22"/>
    <w:qFormat/>
    <w:rsid w:val="000A3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right="10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right="10"/>
      <w:jc w:val="both"/>
      <w:outlineLvl w:val="1"/>
    </w:pPr>
    <w:rPr>
      <w:sz w:val="32"/>
      <w:lang w:val="bg-BG"/>
    </w:rPr>
  </w:style>
  <w:style w:type="paragraph" w:styleId="3">
    <w:name w:val="heading 3"/>
    <w:basedOn w:val="a"/>
    <w:next w:val="a"/>
    <w:qFormat/>
    <w:pPr>
      <w:keepNext/>
      <w:ind w:right="10"/>
      <w:jc w:val="both"/>
      <w:outlineLvl w:val="2"/>
    </w:pPr>
    <w:rPr>
      <w:sz w:val="28"/>
      <w:lang w:val="bg-BG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FF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885"/>
      <w:jc w:val="center"/>
      <w:outlineLvl w:val="6"/>
    </w:pPr>
    <w:rPr>
      <w:b/>
      <w:sz w:val="28"/>
      <w:u w:val="single"/>
      <w:lang w:val="bg-BG"/>
    </w:rPr>
  </w:style>
  <w:style w:type="paragraph" w:styleId="8">
    <w:name w:val="heading 8"/>
    <w:basedOn w:val="a"/>
    <w:next w:val="a"/>
    <w:qFormat/>
    <w:pPr>
      <w:keepNext/>
      <w:ind w:firstLine="720"/>
      <w:jc w:val="center"/>
      <w:outlineLvl w:val="7"/>
    </w:pPr>
    <w:rPr>
      <w:b/>
      <w:bCs/>
      <w:sz w:val="32"/>
      <w:u w:val="single"/>
      <w:lang w:val="bg-BG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rPr>
      <w:noProof w:val="0"/>
      <w:vanish w:val="0"/>
      <w:color w:val="FF0000"/>
      <w:sz w:val="28"/>
      <w:lang w:val="bg-BG"/>
    </w:rPr>
  </w:style>
  <w:style w:type="paragraph" w:styleId="a3">
    <w:name w:val="Body Text"/>
    <w:basedOn w:val="a"/>
    <w:link w:val="a4"/>
    <w:pPr>
      <w:jc w:val="both"/>
    </w:pPr>
    <w:rPr>
      <w:lang w:val="bg-BG"/>
    </w:rPr>
  </w:style>
  <w:style w:type="paragraph" w:styleId="a5">
    <w:name w:val="Subtitle"/>
    <w:basedOn w:val="a"/>
    <w:qFormat/>
    <w:pPr>
      <w:jc w:val="center"/>
    </w:pPr>
    <w:rPr>
      <w:sz w:val="28"/>
      <w:lang w:val="bg-BG"/>
    </w:rPr>
  </w:style>
  <w:style w:type="paragraph" w:styleId="20">
    <w:name w:val="Body Text 2"/>
    <w:basedOn w:val="a"/>
    <w:pPr>
      <w:spacing w:line="360" w:lineRule="auto"/>
      <w:jc w:val="center"/>
    </w:pPr>
    <w:rPr>
      <w:b/>
      <w:sz w:val="28"/>
      <w:lang w:val="bg-BG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  <w:lang w:val="bg-BG"/>
    </w:rPr>
  </w:style>
  <w:style w:type="paragraph" w:styleId="30">
    <w:name w:val="Body Text 3"/>
    <w:basedOn w:val="a"/>
    <w:link w:val="31"/>
    <w:pPr>
      <w:jc w:val="both"/>
    </w:pPr>
    <w:rPr>
      <w:sz w:val="28"/>
      <w:lang w:val="bg-BG"/>
    </w:rPr>
  </w:style>
  <w:style w:type="paragraph" w:styleId="32">
    <w:name w:val="Body Text Indent 3"/>
    <w:basedOn w:val="a"/>
    <w:pPr>
      <w:tabs>
        <w:tab w:val="left" w:pos="600"/>
      </w:tabs>
      <w:spacing w:line="360" w:lineRule="auto"/>
      <w:ind w:left="600"/>
      <w:jc w:val="both"/>
    </w:pPr>
    <w:rPr>
      <w:sz w:val="28"/>
      <w:lang w:val="bg-BG" w:eastAsia="bg-BG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5C090A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rsid w:val="00192D29"/>
    <w:rPr>
      <w:rFonts w:ascii="Courier New" w:hAnsi="Courier New"/>
      <w:sz w:val="20"/>
      <w:szCs w:val="20"/>
      <w:lang w:val="bg-BG"/>
    </w:rPr>
  </w:style>
  <w:style w:type="character" w:customStyle="1" w:styleId="af">
    <w:name w:val="Обикновен текст Знак"/>
    <w:link w:val="ae"/>
    <w:rsid w:val="00192D29"/>
    <w:rPr>
      <w:rFonts w:ascii="Courier New" w:hAnsi="Courier New"/>
      <w:lang w:eastAsia="en-US"/>
    </w:rPr>
  </w:style>
  <w:style w:type="character" w:customStyle="1" w:styleId="apple-style-span">
    <w:name w:val="apple-style-span"/>
    <w:basedOn w:val="a0"/>
    <w:rsid w:val="006C49D1"/>
  </w:style>
  <w:style w:type="paragraph" w:customStyle="1" w:styleId="Style">
    <w:name w:val="Style"/>
    <w:rsid w:val="00E36E2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/>
    </w:rPr>
  </w:style>
  <w:style w:type="character" w:styleId="af0">
    <w:name w:val="Hyperlink"/>
    <w:uiPriority w:val="99"/>
    <w:unhideWhenUsed/>
    <w:rsid w:val="004672AF"/>
    <w:rPr>
      <w:color w:val="0000FF"/>
      <w:u w:val="single"/>
    </w:rPr>
  </w:style>
  <w:style w:type="character" w:styleId="af1">
    <w:name w:val="FollowedHyperlink"/>
    <w:rsid w:val="00CA2EDF"/>
    <w:rPr>
      <w:color w:val="800080"/>
      <w:u w:val="single"/>
    </w:rPr>
  </w:style>
  <w:style w:type="character" w:customStyle="1" w:styleId="search1">
    <w:name w:val="search1"/>
    <w:basedOn w:val="a0"/>
    <w:rsid w:val="00CD684C"/>
  </w:style>
  <w:style w:type="character" w:customStyle="1" w:styleId="apple-converted-space">
    <w:name w:val="apple-converted-space"/>
    <w:basedOn w:val="a0"/>
    <w:rsid w:val="00CD684C"/>
  </w:style>
  <w:style w:type="character" w:customStyle="1" w:styleId="search2">
    <w:name w:val="search2"/>
    <w:basedOn w:val="a0"/>
    <w:rsid w:val="00CD684C"/>
  </w:style>
  <w:style w:type="character" w:customStyle="1" w:styleId="search3">
    <w:name w:val="search3"/>
    <w:basedOn w:val="a0"/>
    <w:rsid w:val="00CD684C"/>
  </w:style>
  <w:style w:type="character" w:customStyle="1" w:styleId="search4">
    <w:name w:val="search4"/>
    <w:basedOn w:val="a0"/>
    <w:rsid w:val="00CD684C"/>
  </w:style>
  <w:style w:type="paragraph" w:styleId="af2">
    <w:name w:val="endnote text"/>
    <w:basedOn w:val="a"/>
    <w:link w:val="af3"/>
    <w:rsid w:val="008F3418"/>
    <w:rPr>
      <w:sz w:val="20"/>
      <w:szCs w:val="20"/>
    </w:rPr>
  </w:style>
  <w:style w:type="character" w:customStyle="1" w:styleId="af3">
    <w:name w:val="Текст на бележка в края Знак"/>
    <w:link w:val="af2"/>
    <w:rsid w:val="008F3418"/>
    <w:rPr>
      <w:lang w:val="en-GB" w:eastAsia="en-US"/>
    </w:rPr>
  </w:style>
  <w:style w:type="character" w:styleId="af4">
    <w:name w:val="endnote reference"/>
    <w:rsid w:val="008F3418"/>
    <w:rPr>
      <w:vertAlign w:val="superscript"/>
    </w:rPr>
  </w:style>
  <w:style w:type="character" w:customStyle="1" w:styleId="a4">
    <w:name w:val="Основен текст Знак"/>
    <w:link w:val="a3"/>
    <w:rsid w:val="00352307"/>
    <w:rPr>
      <w:sz w:val="24"/>
      <w:szCs w:val="24"/>
      <w:lang w:eastAsia="en-US"/>
    </w:rPr>
  </w:style>
  <w:style w:type="table" w:styleId="af5">
    <w:name w:val="Table Grid"/>
    <w:basedOn w:val="a1"/>
    <w:rsid w:val="004F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F42945"/>
    <w:pPr>
      <w:spacing w:before="100" w:beforeAutospacing="1" w:after="100" w:afterAutospacing="1"/>
    </w:pPr>
    <w:rPr>
      <w:rFonts w:eastAsiaTheme="minorEastAsia"/>
      <w:lang w:val="bg-BG"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F42945"/>
    <w:rPr>
      <w:sz w:val="24"/>
      <w:szCs w:val="24"/>
      <w:lang w:val="en-GB" w:eastAsia="en-US"/>
    </w:rPr>
  </w:style>
  <w:style w:type="paragraph" w:styleId="af7">
    <w:name w:val="No Spacing"/>
    <w:link w:val="af8"/>
    <w:uiPriority w:val="1"/>
    <w:qFormat/>
    <w:rsid w:val="00A4737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разредка Знак"/>
    <w:basedOn w:val="a0"/>
    <w:link w:val="af7"/>
    <w:uiPriority w:val="1"/>
    <w:rsid w:val="00A47371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Долен колонтитул Знак"/>
    <w:basedOn w:val="a0"/>
    <w:link w:val="a7"/>
    <w:uiPriority w:val="99"/>
    <w:rsid w:val="00617CA3"/>
    <w:rPr>
      <w:sz w:val="24"/>
      <w:szCs w:val="24"/>
      <w:lang w:val="en-GB" w:eastAsia="en-US"/>
    </w:rPr>
  </w:style>
  <w:style w:type="character" w:customStyle="1" w:styleId="31">
    <w:name w:val="Основен текст 3 Знак"/>
    <w:basedOn w:val="a0"/>
    <w:link w:val="30"/>
    <w:rsid w:val="00D63784"/>
    <w:rPr>
      <w:sz w:val="28"/>
      <w:szCs w:val="24"/>
      <w:lang w:eastAsia="en-US"/>
    </w:rPr>
  </w:style>
  <w:style w:type="paragraph" w:styleId="af9">
    <w:name w:val="List Paragraph"/>
    <w:basedOn w:val="a"/>
    <w:uiPriority w:val="34"/>
    <w:qFormat/>
    <w:rsid w:val="007A0A99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B80C72"/>
    <w:rPr>
      <w:color w:val="808080"/>
    </w:rPr>
  </w:style>
  <w:style w:type="character" w:styleId="afb">
    <w:name w:val="Strong"/>
    <w:basedOn w:val="a0"/>
    <w:uiPriority w:val="22"/>
    <w:qFormat/>
    <w:rsid w:val="000A3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EA29-06BA-45D0-89FC-9D9CEB53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9</Pages>
  <Words>2009</Words>
  <Characters>11452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MEGA EL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</dc:creator>
  <cp:keywords/>
  <dc:description/>
  <cp:lastModifiedBy>Asen Dimitrov</cp:lastModifiedBy>
  <cp:revision>118</cp:revision>
  <cp:lastPrinted>2014-02-13T06:28:00Z</cp:lastPrinted>
  <dcterms:created xsi:type="dcterms:W3CDTF">2013-08-26T12:33:00Z</dcterms:created>
  <dcterms:modified xsi:type="dcterms:W3CDTF">2014-11-04T10:13:00Z</dcterms:modified>
</cp:coreProperties>
</file>